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276"/>
        <w:tblW w:w="10774" w:type="dxa"/>
        <w:tblLayout w:type="fixed"/>
        <w:tblLook w:val="04A0" w:firstRow="1" w:lastRow="0" w:firstColumn="1" w:lastColumn="0" w:noHBand="0" w:noVBand="1"/>
      </w:tblPr>
      <w:tblGrid>
        <w:gridCol w:w="5529"/>
        <w:gridCol w:w="5245"/>
      </w:tblGrid>
      <w:tr w:rsidR="00A35176" w:rsidRPr="00483BB0" w14:paraId="4389B012" w14:textId="77777777" w:rsidTr="00A35176">
        <w:tc>
          <w:tcPr>
            <w:tcW w:w="5529" w:type="dxa"/>
          </w:tcPr>
          <w:p w14:paraId="4AC434C2" w14:textId="406B6DEE" w:rsidR="00A35176" w:rsidRDefault="00A35176" w:rsidP="00A35176">
            <w:pPr>
              <w:rPr>
                <w:rFonts w:cstheme="minorHAnsi"/>
                <w:b/>
                <w:sz w:val="24"/>
                <w:szCs w:val="24"/>
              </w:rPr>
            </w:pPr>
            <w:r w:rsidRPr="00101EEA">
              <w:rPr>
                <w:rFonts w:cstheme="minorHAnsi"/>
                <w:b/>
                <w:sz w:val="24"/>
                <w:szCs w:val="24"/>
              </w:rPr>
              <w:t>Remarkable Writing</w:t>
            </w:r>
            <w:r>
              <w:rPr>
                <w:rFonts w:cstheme="minorHAnsi"/>
                <w:b/>
                <w:sz w:val="24"/>
                <w:szCs w:val="24"/>
              </w:rPr>
              <w:t>!</w:t>
            </w:r>
          </w:p>
          <w:p w14:paraId="1B7B9E25" w14:textId="53368D39" w:rsidR="00A35176" w:rsidRDefault="00A35176" w:rsidP="00A3517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47D8C0" w14:textId="427277F7" w:rsidR="00AE3DB0" w:rsidRDefault="00AE3DB0" w:rsidP="00A3517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You will have received a letter from us this week, and we hope you enjoyed reading them!</w:t>
            </w:r>
            <w:r w:rsidR="00902DC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Today, we would very much like you to write a letter </w:t>
            </w:r>
            <w:r w:rsidR="00902DC8">
              <w:rPr>
                <w:rFonts w:cstheme="minorHAnsi"/>
                <w:bCs/>
                <w:sz w:val="24"/>
                <w:szCs w:val="24"/>
              </w:rPr>
              <w:t xml:space="preserve">back </w:t>
            </w:r>
            <w:r>
              <w:rPr>
                <w:rFonts w:cstheme="minorHAnsi"/>
                <w:bCs/>
                <w:sz w:val="24"/>
                <w:szCs w:val="24"/>
              </w:rPr>
              <w:t xml:space="preserve">to us. </w:t>
            </w:r>
          </w:p>
          <w:p w14:paraId="3CD6AC5D" w14:textId="77777777" w:rsidR="00AE3DB0" w:rsidRDefault="00AE3DB0" w:rsidP="00A3517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039D765" w14:textId="2179F84C" w:rsidR="00AE3DB0" w:rsidRDefault="00AE3DB0" w:rsidP="00A35176">
            <w:pPr>
              <w:rPr>
                <w:rFonts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</w:rPr>
              <w:t>Think about:</w:t>
            </w:r>
          </w:p>
          <w:p w14:paraId="3E3C5FB3" w14:textId="77777777" w:rsidR="00902DC8" w:rsidRDefault="00AE3DB0" w:rsidP="00A35176">
            <w:pPr>
              <w:rPr>
                <w:rFonts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What is the purpose of a letter? </w:t>
            </w:r>
          </w:p>
          <w:p w14:paraId="5F3735D4" w14:textId="6B5BA0EE" w:rsidR="00AE3DB0" w:rsidRDefault="00AE3DB0" w:rsidP="00A35176">
            <w:pPr>
              <w:rPr>
                <w:rFonts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How should this style of letter make your reader feel? </w:t>
            </w:r>
            <w:r w:rsidR="00902DC8">
              <w:rPr>
                <w:rFonts w:cstheme="minorHAnsi"/>
                <w:b/>
                <w:i/>
                <w:iCs/>
                <w:sz w:val="24"/>
                <w:szCs w:val="24"/>
              </w:rPr>
              <w:t>(Think about h</w:t>
            </w:r>
            <w:r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ow </w:t>
            </w:r>
            <w:r w:rsidR="00902DC8">
              <w:rPr>
                <w:rFonts w:cstheme="minorHAnsi"/>
                <w:b/>
                <w:i/>
                <w:iCs/>
                <w:sz w:val="24"/>
                <w:szCs w:val="24"/>
              </w:rPr>
              <w:t>you felt</w:t>
            </w:r>
            <w:r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 when you read our letters to help you</w:t>
            </w:r>
            <w:r w:rsidR="00902DC8">
              <w:rPr>
                <w:rFonts w:cstheme="minorHAnsi"/>
                <w:b/>
                <w:i/>
                <w:iCs/>
                <w:sz w:val="24"/>
                <w:szCs w:val="24"/>
              </w:rPr>
              <w:t>.)</w:t>
            </w:r>
          </w:p>
          <w:p w14:paraId="2D7F51D7" w14:textId="023222F2" w:rsidR="00AE3DB0" w:rsidRPr="00902DC8" w:rsidRDefault="00AE3DB0" w:rsidP="00902DC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4"/>
                <w:szCs w:val="24"/>
              </w:rPr>
            </w:pPr>
            <w:r w:rsidRPr="00902DC8">
              <w:rPr>
                <w:rFonts w:cstheme="minorHAnsi"/>
                <w:bCs/>
                <w:sz w:val="24"/>
                <w:szCs w:val="24"/>
              </w:rPr>
              <w:t xml:space="preserve">How </w:t>
            </w:r>
            <w:r w:rsidR="00902DC8" w:rsidRPr="00902DC8">
              <w:rPr>
                <w:rFonts w:cstheme="minorHAnsi"/>
                <w:bCs/>
                <w:sz w:val="24"/>
                <w:szCs w:val="24"/>
              </w:rPr>
              <w:t xml:space="preserve">will you </w:t>
            </w:r>
            <w:r w:rsidRPr="00902DC8">
              <w:rPr>
                <w:rFonts w:cstheme="minorHAnsi"/>
                <w:bCs/>
                <w:sz w:val="24"/>
                <w:szCs w:val="24"/>
              </w:rPr>
              <w:t>start your letter</w:t>
            </w:r>
            <w:r w:rsidR="00902DC8" w:rsidRPr="00902DC8">
              <w:rPr>
                <w:rFonts w:cstheme="minorHAnsi"/>
                <w:bCs/>
                <w:sz w:val="24"/>
                <w:szCs w:val="24"/>
              </w:rPr>
              <w:t>?</w:t>
            </w:r>
          </w:p>
          <w:p w14:paraId="6221B558" w14:textId="3DC65E6D" w:rsidR="00AE3DB0" w:rsidRPr="00902DC8" w:rsidRDefault="00AE3DB0" w:rsidP="00902DC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4"/>
                <w:szCs w:val="24"/>
              </w:rPr>
            </w:pPr>
            <w:r w:rsidRPr="00902DC8">
              <w:rPr>
                <w:rFonts w:cstheme="minorHAnsi"/>
                <w:bCs/>
                <w:sz w:val="24"/>
                <w:szCs w:val="24"/>
              </w:rPr>
              <w:t xml:space="preserve">What could you include and how </w:t>
            </w:r>
            <w:r w:rsidR="00902DC8" w:rsidRPr="00902DC8">
              <w:rPr>
                <w:rFonts w:cstheme="minorHAnsi"/>
                <w:bCs/>
                <w:sz w:val="24"/>
                <w:szCs w:val="24"/>
              </w:rPr>
              <w:t>will</w:t>
            </w:r>
            <w:r w:rsidRPr="00902DC8">
              <w:rPr>
                <w:rFonts w:cstheme="minorHAnsi"/>
                <w:bCs/>
                <w:sz w:val="24"/>
                <w:szCs w:val="24"/>
              </w:rPr>
              <w:t xml:space="preserve"> you organise your letter?</w:t>
            </w:r>
            <w:r w:rsidR="00902DC8" w:rsidRPr="00902DC8">
              <w:rPr>
                <w:rFonts w:cstheme="minorHAnsi"/>
                <w:bCs/>
                <w:sz w:val="24"/>
                <w:szCs w:val="24"/>
              </w:rPr>
              <w:t xml:space="preserve"> (</w:t>
            </w:r>
            <w:r w:rsidRPr="00902DC8">
              <w:rPr>
                <w:rFonts w:cstheme="minorHAnsi"/>
                <w:bCs/>
                <w:sz w:val="24"/>
                <w:szCs w:val="24"/>
              </w:rPr>
              <w:t xml:space="preserve">What you have been up to? Can you tell us about things that are not </w:t>
            </w:r>
            <w:proofErr w:type="gramStart"/>
            <w:r w:rsidRPr="00902DC8">
              <w:rPr>
                <w:rFonts w:cstheme="minorHAnsi"/>
                <w:bCs/>
                <w:sz w:val="24"/>
                <w:szCs w:val="24"/>
              </w:rPr>
              <w:t>school work</w:t>
            </w:r>
            <w:proofErr w:type="gramEnd"/>
            <w:r w:rsidRPr="00902DC8">
              <w:rPr>
                <w:rFonts w:cstheme="minorHAnsi"/>
                <w:bCs/>
                <w:sz w:val="24"/>
                <w:szCs w:val="24"/>
              </w:rPr>
              <w:t>!</w:t>
            </w:r>
            <w:r w:rsidR="00902DC8" w:rsidRPr="00902DC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902DC8">
              <w:rPr>
                <w:rFonts w:cstheme="minorHAnsi"/>
                <w:bCs/>
                <w:sz w:val="24"/>
                <w:szCs w:val="24"/>
              </w:rPr>
              <w:t>What have you enjoyed doing?</w:t>
            </w:r>
            <w:r w:rsidR="00902DC8" w:rsidRPr="00902DC8"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06CDC09D" w14:textId="7BE2222C" w:rsidR="00AE3DB0" w:rsidRPr="00902DC8" w:rsidRDefault="00AE3DB0" w:rsidP="00902DC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4"/>
                <w:szCs w:val="24"/>
              </w:rPr>
            </w:pPr>
            <w:r w:rsidRPr="00902DC8">
              <w:rPr>
                <w:rFonts w:cstheme="minorHAnsi"/>
                <w:bCs/>
                <w:sz w:val="24"/>
                <w:szCs w:val="24"/>
              </w:rPr>
              <w:t>How will you make it interesting for us to read?</w:t>
            </w:r>
          </w:p>
          <w:p w14:paraId="2D45E6F3" w14:textId="1E4C0FA3" w:rsidR="00AE3DB0" w:rsidRPr="00902DC8" w:rsidRDefault="00AE3DB0" w:rsidP="00902DC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4"/>
                <w:szCs w:val="24"/>
              </w:rPr>
            </w:pPr>
            <w:r w:rsidRPr="00902DC8">
              <w:rPr>
                <w:rFonts w:cstheme="minorHAnsi"/>
                <w:bCs/>
                <w:sz w:val="24"/>
                <w:szCs w:val="24"/>
              </w:rPr>
              <w:t>How will you end your letter?</w:t>
            </w:r>
          </w:p>
          <w:p w14:paraId="6700B39C" w14:textId="20F747E2" w:rsidR="00AE3DB0" w:rsidRDefault="00AE3DB0" w:rsidP="00A3517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98D6545" w14:textId="416671F1" w:rsidR="00AE3DB0" w:rsidRDefault="00AE3DB0" w:rsidP="00A3517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Of course, you still need to remember the toolkit we use for any writing:</w:t>
            </w:r>
          </w:p>
          <w:p w14:paraId="122DF39C" w14:textId="7EAF359A" w:rsidR="00AE3DB0" w:rsidRDefault="00AE3DB0" w:rsidP="00A3517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Capital letters and punctuation.</w:t>
            </w:r>
          </w:p>
          <w:p w14:paraId="7F69EED4" w14:textId="69612C75" w:rsidR="00AE3DB0" w:rsidRDefault="00AE3DB0" w:rsidP="00A3517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Spelling.</w:t>
            </w:r>
          </w:p>
          <w:p w14:paraId="4FF37D83" w14:textId="0A21DA5F" w:rsidR="00AE3DB0" w:rsidRDefault="00AE3DB0" w:rsidP="00A3517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Paragraphs.</w:t>
            </w:r>
          </w:p>
          <w:p w14:paraId="4FC33039" w14:textId="3539ADE4" w:rsidR="00AE3DB0" w:rsidRDefault="00AE3DB0" w:rsidP="00A3517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Vocabulary choices.</w:t>
            </w:r>
          </w:p>
          <w:p w14:paraId="00D0DF2B" w14:textId="680E3834" w:rsidR="00902DC8" w:rsidRDefault="00902DC8" w:rsidP="00A3517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90C9E16" w14:textId="4C6E44BA" w:rsidR="00AE3DB0" w:rsidRPr="00902DC8" w:rsidRDefault="00902DC8" w:rsidP="00902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2DC8">
              <w:rPr>
                <w:rFonts w:cstheme="minorHAnsi"/>
                <w:b/>
                <w:color w:val="FF0000"/>
                <w:sz w:val="24"/>
                <w:szCs w:val="24"/>
              </w:rPr>
              <w:t xml:space="preserve">We </w:t>
            </w:r>
            <w:proofErr w:type="gramStart"/>
            <w:r w:rsidRPr="00902DC8">
              <w:rPr>
                <w:rFonts w:cstheme="minorHAnsi"/>
                <w:b/>
                <w:color w:val="FF0000"/>
                <w:sz w:val="24"/>
                <w:szCs w:val="24"/>
              </w:rPr>
              <w:t>can’t</w:t>
            </w:r>
            <w:proofErr w:type="gramEnd"/>
            <w:r w:rsidRPr="00902DC8">
              <w:rPr>
                <w:rFonts w:cstheme="minorHAnsi"/>
                <w:b/>
                <w:color w:val="FF0000"/>
                <w:sz w:val="24"/>
                <w:szCs w:val="24"/>
              </w:rPr>
              <w:t xml:space="preserve"> wait to receive your letters!</w:t>
            </w:r>
          </w:p>
        </w:tc>
        <w:tc>
          <w:tcPr>
            <w:tcW w:w="5245" w:type="dxa"/>
          </w:tcPr>
          <w:p w14:paraId="341985EA" w14:textId="70548803" w:rsidR="00A35176" w:rsidRDefault="00A35176" w:rsidP="00A35176">
            <w:pPr>
              <w:rPr>
                <w:rFonts w:cstheme="minorHAnsi"/>
                <w:b/>
                <w:sz w:val="24"/>
                <w:szCs w:val="24"/>
              </w:rPr>
            </w:pPr>
            <w:r w:rsidRPr="00101EEA">
              <w:rPr>
                <w:rFonts w:cstheme="minorHAnsi"/>
                <w:b/>
                <w:sz w:val="24"/>
                <w:szCs w:val="24"/>
              </w:rPr>
              <w:t>Resilient Read</w:t>
            </w:r>
            <w:r>
              <w:rPr>
                <w:rFonts w:cstheme="minorHAnsi"/>
                <w:b/>
                <w:sz w:val="24"/>
                <w:szCs w:val="24"/>
              </w:rPr>
              <w:t>ers</w:t>
            </w:r>
            <w:r w:rsidRPr="00101EEA">
              <w:rPr>
                <w:rFonts w:cstheme="minorHAnsi"/>
                <w:b/>
                <w:sz w:val="24"/>
                <w:szCs w:val="24"/>
              </w:rPr>
              <w:t>!</w:t>
            </w:r>
          </w:p>
          <w:p w14:paraId="52332644" w14:textId="77777777" w:rsidR="00A35176" w:rsidRDefault="00A35176" w:rsidP="00A3517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4FEAC1" w14:textId="3605CA9B" w:rsidR="00A35176" w:rsidRDefault="00A35176" w:rsidP="00A3517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Remember to enjoy reading a book of your choice for at least 15 minutes today (and every</w:t>
            </w:r>
            <w:r w:rsidR="006B23F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day!). </w:t>
            </w:r>
          </w:p>
          <w:p w14:paraId="37FBDB3A" w14:textId="6B6DEF21" w:rsidR="006B23FF" w:rsidRDefault="00A35176" w:rsidP="006B23FF">
            <w:pPr>
              <w:shd w:val="clear" w:color="auto" w:fill="FFFFFF"/>
              <w:spacing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Today </w:t>
            </w:r>
            <w:r w:rsidR="00603886">
              <w:rPr>
                <w:rFonts w:cstheme="minorHAnsi"/>
                <w:bCs/>
                <w:sz w:val="24"/>
                <w:szCs w:val="24"/>
              </w:rPr>
              <w:t xml:space="preserve">we </w:t>
            </w:r>
            <w:r w:rsidR="006B23FF">
              <w:rPr>
                <w:rFonts w:cstheme="minorHAnsi"/>
                <w:bCs/>
                <w:sz w:val="24"/>
                <w:szCs w:val="24"/>
              </w:rPr>
              <w:t>would like you to enjoy</w:t>
            </w:r>
            <w:r>
              <w:rPr>
                <w:rFonts w:cstheme="minorHAnsi"/>
                <w:bCs/>
                <w:sz w:val="24"/>
                <w:szCs w:val="24"/>
              </w:rPr>
              <w:t xml:space="preserve"> some games related to words and reading, </w:t>
            </w:r>
            <w:r w:rsidRPr="00A35176">
              <w:rPr>
                <w:rFonts w:eastAsia="Times New Roman" w:cstheme="minorHAnsi"/>
                <w:sz w:val="24"/>
                <w:szCs w:val="24"/>
                <w:lang w:eastAsia="en-GB"/>
              </w:rPr>
              <w:t>T</w:t>
            </w:r>
            <w:r w:rsidR="006B23FF">
              <w:rPr>
                <w:rFonts w:eastAsia="Times New Roman" w:cstheme="minorHAnsi"/>
                <w:sz w:val="24"/>
                <w:szCs w:val="24"/>
                <w:lang w:eastAsia="en-GB"/>
              </w:rPr>
              <w:t>he first one</w:t>
            </w:r>
            <w:r w:rsidRPr="00A3517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is a memory game where each player takes it in turns to remember a list of items, then adds an additional item to the list. A player is out when they fail to remember the list correctly!</w:t>
            </w:r>
          </w:p>
          <w:p w14:paraId="41EFB471" w14:textId="38914474" w:rsidR="00A35176" w:rsidRPr="00A35176" w:rsidRDefault="00A35176" w:rsidP="00A3517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5176">
              <w:rPr>
                <w:rFonts w:eastAsia="Times New Roman" w:cstheme="minorHAnsi"/>
                <w:b/>
                <w:bCs/>
                <w:caps/>
                <w:spacing w:val="30"/>
                <w:sz w:val="24"/>
                <w:szCs w:val="24"/>
                <w:lang w:eastAsia="en-GB"/>
              </w:rPr>
              <w:t>EXAMPLE:</w:t>
            </w:r>
          </w:p>
          <w:p w14:paraId="23EA2F97" w14:textId="77777777" w:rsidR="00A35176" w:rsidRPr="00A35176" w:rsidRDefault="00A35176" w:rsidP="00A3517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517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Player 1</w:t>
            </w:r>
            <w:r w:rsidRPr="00A3517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: </w:t>
            </w:r>
            <w:proofErr w:type="gramStart"/>
            <w:r w:rsidRPr="00A35176">
              <w:rPr>
                <w:rFonts w:eastAsia="Times New Roman" w:cstheme="minorHAnsi"/>
                <w:sz w:val="24"/>
                <w:szCs w:val="24"/>
                <w:lang w:eastAsia="en-GB"/>
              </w:rPr>
              <w:t>I’m</w:t>
            </w:r>
            <w:proofErr w:type="gramEnd"/>
            <w:r w:rsidRPr="00A3517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going on holiday and I’m taking a watermelon</w:t>
            </w:r>
          </w:p>
          <w:p w14:paraId="6A3073D8" w14:textId="77777777" w:rsidR="00A35176" w:rsidRPr="00A35176" w:rsidRDefault="00A35176" w:rsidP="00A3517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517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Player 2</w:t>
            </w:r>
            <w:r w:rsidRPr="00A35176">
              <w:rPr>
                <w:rFonts w:eastAsia="Times New Roman" w:cstheme="minorHAnsi"/>
                <w:sz w:val="24"/>
                <w:szCs w:val="24"/>
                <w:lang w:eastAsia="en-GB"/>
              </w:rPr>
              <w:t>: “I’m going on holiday and I’m taking a watermelon and a hairdryer.</w:t>
            </w:r>
          </w:p>
          <w:p w14:paraId="5FD903F4" w14:textId="77777777" w:rsidR="00A35176" w:rsidRPr="00A35176" w:rsidRDefault="00A35176" w:rsidP="006B23FF">
            <w:pPr>
              <w:shd w:val="clear" w:color="auto" w:fill="FFFFFF"/>
              <w:spacing w:before="100" w:before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5176">
              <w:rPr>
                <w:rFonts w:eastAsia="Times New Roman" w:cstheme="minorHAnsi"/>
                <w:sz w:val="24"/>
                <w:szCs w:val="24"/>
                <w:lang w:eastAsia="en-GB"/>
              </w:rPr>
              <w:t>And so on…</w:t>
            </w:r>
          </w:p>
          <w:p w14:paraId="2379835B" w14:textId="77777777" w:rsidR="00A35176" w:rsidRPr="00A35176" w:rsidRDefault="00A35176" w:rsidP="00A3517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5176">
              <w:rPr>
                <w:rFonts w:eastAsia="Times New Roman" w:cstheme="minorHAnsi"/>
                <w:sz w:val="24"/>
                <w:szCs w:val="24"/>
                <w:lang w:eastAsia="en-GB"/>
              </w:rPr>
              <w:t>The game is up when a player cannot remember the list or gets an item wrong.</w:t>
            </w:r>
          </w:p>
          <w:p w14:paraId="2B785CB7" w14:textId="30728FDC" w:rsidR="00A35176" w:rsidRPr="00690D73" w:rsidRDefault="00A35176" w:rsidP="00A3517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</w:rPr>
              <w:t>Challenge:</w:t>
            </w:r>
            <w:r>
              <w:rPr>
                <w:rFonts w:cstheme="minorHAnsi"/>
                <w:bCs/>
                <w:sz w:val="24"/>
                <w:szCs w:val="24"/>
              </w:rPr>
              <w:t xml:space="preserve"> Can you create an A to Z list of things to take on holiday, or of animals or another chosen topic? </w:t>
            </w:r>
            <w:r w:rsidR="006B23FF">
              <w:rPr>
                <w:rFonts w:cstheme="minorHAnsi"/>
                <w:bCs/>
                <w:sz w:val="24"/>
                <w:szCs w:val="24"/>
              </w:rPr>
              <w:t>Can you add adjectives to the nouns in your list?</w:t>
            </w:r>
          </w:p>
        </w:tc>
      </w:tr>
      <w:tr w:rsidR="00A35176" w:rsidRPr="00483BB0" w14:paraId="41BF17A8" w14:textId="77777777" w:rsidTr="00A35176">
        <w:tc>
          <w:tcPr>
            <w:tcW w:w="5529" w:type="dxa"/>
          </w:tcPr>
          <w:p w14:paraId="14348958" w14:textId="796AA848" w:rsidR="00A35176" w:rsidRDefault="00A35176" w:rsidP="00A35176">
            <w:pPr>
              <w:rPr>
                <w:rFonts w:cstheme="minorHAnsi"/>
                <w:b/>
                <w:sz w:val="24"/>
                <w:szCs w:val="24"/>
              </w:rPr>
            </w:pPr>
            <w:r w:rsidRPr="00101EEA">
              <w:rPr>
                <w:rFonts w:cstheme="minorHAnsi"/>
                <w:b/>
                <w:sz w:val="24"/>
                <w:szCs w:val="24"/>
              </w:rPr>
              <w:t xml:space="preserve">Super Science! </w:t>
            </w:r>
          </w:p>
          <w:p w14:paraId="3E85B08A" w14:textId="77777777" w:rsidR="00A35176" w:rsidRDefault="00A35176" w:rsidP="00A35176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29D2611F" w14:textId="77777777" w:rsidR="00A35176" w:rsidRDefault="00A35176" w:rsidP="00A35176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1574B">
              <w:rPr>
                <w:rFonts w:cstheme="minorHAnsi"/>
                <w:b/>
                <w:bCs/>
                <w:iCs/>
                <w:sz w:val="24"/>
                <w:szCs w:val="24"/>
              </w:rPr>
              <w:t>Reach Out Reporter Time!</w:t>
            </w:r>
          </w:p>
          <w:p w14:paraId="0C8A6BBB" w14:textId="296F4721" w:rsidR="00A35176" w:rsidRDefault="00A35176" w:rsidP="00A3517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AFB604C" wp14:editId="78AA1C65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51435</wp:posOffset>
                  </wp:positionV>
                  <wp:extent cx="1562100" cy="930275"/>
                  <wp:effectExtent l="0" t="0" r="0" b="3175"/>
                  <wp:wrapSquare wrapText="bothSides"/>
                  <wp:docPr id="1" name="Picture 1" descr="Celebrate Earth Month with Hot Pink Flamin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brate Earth Month with Hot Pink Flamin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574B">
              <w:rPr>
                <w:rFonts w:cstheme="minorHAnsi"/>
                <w:iCs/>
                <w:sz w:val="24"/>
                <w:szCs w:val="24"/>
              </w:rPr>
              <w:t xml:space="preserve">Watch this clip and then discuss the questions that follow with someone at home. </w:t>
            </w:r>
          </w:p>
          <w:p w14:paraId="35538D9F" w14:textId="77777777" w:rsidR="00A35176" w:rsidRPr="00B1574B" w:rsidRDefault="00A35176" w:rsidP="00A35176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616CD870" w14:textId="77777777" w:rsidR="00A35176" w:rsidRDefault="00387F1D" w:rsidP="00A35176">
            <w:hyperlink r:id="rId6" w:history="1">
              <w:r w:rsidR="00A35176" w:rsidRPr="00B1574B">
                <w:rPr>
                  <w:color w:val="0000FF"/>
                  <w:u w:val="single"/>
                </w:rPr>
                <w:t>https://www.reachoutreporter.com/news-update/discovering-longest-animal-in-the-world-uncovering-ancient-objects-and-friendly-flamingos/</w:t>
              </w:r>
            </w:hyperlink>
          </w:p>
          <w:p w14:paraId="27B82C10" w14:textId="77777777" w:rsidR="00A35176" w:rsidRDefault="00A35176" w:rsidP="00A35176"/>
          <w:p w14:paraId="5F7F2073" w14:textId="77777777" w:rsidR="00A35176" w:rsidRPr="008E3409" w:rsidRDefault="00A35176" w:rsidP="00A35176">
            <w:pPr>
              <w:rPr>
                <w:b/>
                <w:bCs/>
                <w:sz w:val="32"/>
                <w:szCs w:val="32"/>
              </w:rPr>
            </w:pPr>
            <w:r w:rsidRPr="008E3409">
              <w:rPr>
                <w:b/>
                <w:bCs/>
                <w:sz w:val="32"/>
                <w:szCs w:val="32"/>
              </w:rPr>
              <w:t xml:space="preserve">Question Time? </w:t>
            </w:r>
          </w:p>
          <w:p w14:paraId="2B0CD649" w14:textId="77777777" w:rsidR="00A35176" w:rsidRPr="00B1574B" w:rsidRDefault="00A35176" w:rsidP="00A35176">
            <w:pPr>
              <w:shd w:val="clear" w:color="auto" w:fill="EBEBEB"/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color w:val="353535"/>
                <w:sz w:val="24"/>
                <w:szCs w:val="24"/>
                <w:lang w:eastAsia="en-GB"/>
              </w:rPr>
            </w:pPr>
            <w:r w:rsidRPr="00B1574B">
              <w:rPr>
                <w:rFonts w:eastAsia="Times New Roman" w:cstheme="minorHAnsi"/>
                <w:b/>
                <w:bCs/>
                <w:color w:val="353535"/>
                <w:sz w:val="24"/>
                <w:szCs w:val="24"/>
                <w:lang w:eastAsia="en-GB"/>
              </w:rPr>
              <w:t>Flamingo Friendships</w:t>
            </w:r>
          </w:p>
          <w:p w14:paraId="268587B0" w14:textId="77777777" w:rsidR="00A35176" w:rsidRPr="00B1574B" w:rsidRDefault="00A35176" w:rsidP="00A35176">
            <w:pPr>
              <w:numPr>
                <w:ilvl w:val="0"/>
                <w:numId w:val="13"/>
              </w:numPr>
              <w:shd w:val="clear" w:color="auto" w:fill="EBEBEB"/>
              <w:spacing w:before="100" w:beforeAutospacing="1" w:after="100" w:afterAutospacing="1"/>
              <w:rPr>
                <w:rFonts w:eastAsia="Times New Roman" w:cstheme="minorHAnsi"/>
                <w:color w:val="353535"/>
                <w:sz w:val="24"/>
                <w:szCs w:val="24"/>
                <w:lang w:eastAsia="en-GB"/>
              </w:rPr>
            </w:pPr>
            <w:r w:rsidRPr="00B1574B">
              <w:rPr>
                <w:rFonts w:eastAsia="Times New Roman" w:cstheme="minorHAnsi"/>
                <w:color w:val="353535"/>
                <w:sz w:val="24"/>
                <w:szCs w:val="24"/>
                <w:lang w:eastAsia="en-GB"/>
              </w:rPr>
              <w:t>What have scientists learnt about flamingos?</w:t>
            </w:r>
          </w:p>
          <w:p w14:paraId="6BB32441" w14:textId="77777777" w:rsidR="00A35176" w:rsidRPr="00B1574B" w:rsidRDefault="00A35176" w:rsidP="00A35176">
            <w:pPr>
              <w:numPr>
                <w:ilvl w:val="0"/>
                <w:numId w:val="13"/>
              </w:numPr>
              <w:shd w:val="clear" w:color="auto" w:fill="EBEBEB"/>
              <w:spacing w:before="100" w:beforeAutospacing="1" w:after="100" w:afterAutospacing="1"/>
              <w:rPr>
                <w:rFonts w:eastAsia="Times New Roman" w:cstheme="minorHAnsi"/>
                <w:color w:val="353535"/>
                <w:sz w:val="24"/>
                <w:szCs w:val="24"/>
                <w:lang w:eastAsia="en-GB"/>
              </w:rPr>
            </w:pPr>
            <w:r w:rsidRPr="00B1574B">
              <w:rPr>
                <w:rFonts w:eastAsia="Times New Roman" w:cstheme="minorHAnsi"/>
                <w:color w:val="353535"/>
                <w:sz w:val="24"/>
                <w:szCs w:val="24"/>
                <w:lang w:eastAsia="en-GB"/>
              </w:rPr>
              <w:t>How could the study help zoos and wildlife parks to care for flamingos?</w:t>
            </w:r>
          </w:p>
          <w:p w14:paraId="5282D017" w14:textId="77777777" w:rsidR="00A35176" w:rsidRPr="008E3409" w:rsidRDefault="00A35176" w:rsidP="00A35176">
            <w:pPr>
              <w:numPr>
                <w:ilvl w:val="0"/>
                <w:numId w:val="13"/>
              </w:numPr>
              <w:shd w:val="clear" w:color="auto" w:fill="EBEBEB"/>
              <w:spacing w:before="100" w:beforeAutospacing="1" w:after="100" w:afterAutospacing="1"/>
              <w:rPr>
                <w:rFonts w:eastAsia="Times New Roman" w:cstheme="minorHAnsi"/>
                <w:color w:val="353535"/>
                <w:sz w:val="24"/>
                <w:szCs w:val="24"/>
                <w:lang w:eastAsia="en-GB"/>
              </w:rPr>
            </w:pPr>
            <w:r w:rsidRPr="00B1574B">
              <w:rPr>
                <w:rFonts w:eastAsia="Times New Roman" w:cstheme="minorHAnsi"/>
                <w:color w:val="353535"/>
                <w:sz w:val="24"/>
                <w:szCs w:val="24"/>
                <w:lang w:eastAsia="en-GB"/>
              </w:rPr>
              <w:t>Are you surprised that flamingos have close friends? Why or why not?</w:t>
            </w:r>
          </w:p>
        </w:tc>
        <w:tc>
          <w:tcPr>
            <w:tcW w:w="5245" w:type="dxa"/>
          </w:tcPr>
          <w:p w14:paraId="7F75F392" w14:textId="36AB7393" w:rsidR="00A35176" w:rsidRDefault="00A35176" w:rsidP="00A35176">
            <w:pPr>
              <w:rPr>
                <w:rFonts w:cstheme="minorHAnsi"/>
                <w:b/>
                <w:sz w:val="24"/>
                <w:szCs w:val="24"/>
              </w:rPr>
            </w:pPr>
            <w:r w:rsidRPr="00101EEA">
              <w:rPr>
                <w:rFonts w:cstheme="minorHAnsi"/>
                <w:b/>
                <w:sz w:val="24"/>
                <w:szCs w:val="24"/>
              </w:rPr>
              <w:t>Terrific Topic!</w:t>
            </w:r>
          </w:p>
          <w:p w14:paraId="0BC6B1CC" w14:textId="609F8CE4" w:rsidR="00A35176" w:rsidRDefault="00A35176" w:rsidP="00A3517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ECDFFE" w14:textId="7294BE62" w:rsidR="00A35176" w:rsidRDefault="00A35176" w:rsidP="00A3517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How is your recycling monster? We would love to see some photos!</w:t>
            </w:r>
          </w:p>
          <w:p w14:paraId="4F58AAB7" w14:textId="179A04BA" w:rsidR="00A35176" w:rsidRDefault="00A35176" w:rsidP="00A3517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49D61C7" w14:textId="77777777" w:rsidR="00A35176" w:rsidRDefault="00A35176" w:rsidP="00A3517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On Wednesday, we asked you to begin to create a lockdown dance routine. We hope you can remember all the moves you created! </w:t>
            </w:r>
          </w:p>
          <w:p w14:paraId="63D1AF44" w14:textId="77777777" w:rsidR="00A35176" w:rsidRDefault="00A35176" w:rsidP="00A3517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B0E137C" w14:textId="62F2A42E" w:rsidR="00A35176" w:rsidRDefault="00A35176" w:rsidP="00A3517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Today, we would like you to rehearse your routine and then teach it to someone else in your household. This links to this week’s wellbeing focus (keep ac</w:t>
            </w:r>
            <w:r w:rsidR="00A153B4">
              <w:rPr>
                <w:rFonts w:cstheme="minorHAnsi"/>
                <w:bCs/>
                <w:sz w:val="24"/>
                <w:szCs w:val="24"/>
              </w:rPr>
              <w:t>tive) as well as other important wellbeing areas like connect, give and keep learning!</w:t>
            </w:r>
          </w:p>
          <w:p w14:paraId="4D7CD23C" w14:textId="489A224F" w:rsidR="00A153B4" w:rsidRDefault="00A153B4" w:rsidP="00A3517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C231AB9" w14:textId="1BF36190" w:rsidR="00A153B4" w:rsidRPr="00A35176" w:rsidRDefault="00A153B4" w:rsidP="00A3517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Good luck!</w:t>
            </w:r>
          </w:p>
          <w:p w14:paraId="160E682C" w14:textId="77777777" w:rsidR="00A35176" w:rsidRPr="00323D9D" w:rsidRDefault="00A35176" w:rsidP="00A35176">
            <w:pPr>
              <w:rPr>
                <w:sz w:val="24"/>
                <w:szCs w:val="24"/>
              </w:rPr>
            </w:pPr>
          </w:p>
        </w:tc>
      </w:tr>
    </w:tbl>
    <w:p w14:paraId="674E86E6" w14:textId="32926B0E" w:rsidR="00D523E7" w:rsidRDefault="00F86722" w:rsidP="00D523E7">
      <w:pPr>
        <w:jc w:val="center"/>
        <w:rPr>
          <w:rFonts w:cstheme="minorHAnsi"/>
          <w:b/>
          <w:sz w:val="24"/>
          <w:szCs w:val="24"/>
        </w:rPr>
      </w:pPr>
      <w:r w:rsidRPr="00101EEA">
        <w:rPr>
          <w:rFonts w:cstheme="minorHAnsi"/>
          <w:b/>
          <w:sz w:val="24"/>
          <w:szCs w:val="24"/>
          <w:u w:val="single"/>
        </w:rPr>
        <w:t xml:space="preserve">Year </w:t>
      </w:r>
      <w:r w:rsidR="006F4338" w:rsidRPr="00101EEA">
        <w:rPr>
          <w:rFonts w:cstheme="minorHAnsi"/>
          <w:b/>
          <w:sz w:val="24"/>
          <w:szCs w:val="24"/>
          <w:u w:val="single"/>
        </w:rPr>
        <w:t>4</w:t>
      </w:r>
      <w:r w:rsidRPr="00101EEA">
        <w:rPr>
          <w:rFonts w:cstheme="minorHAnsi"/>
          <w:b/>
          <w:sz w:val="24"/>
          <w:szCs w:val="24"/>
          <w:u w:val="single"/>
        </w:rPr>
        <w:t xml:space="preserve"> Home Learning </w:t>
      </w:r>
      <w:r w:rsidR="00956BED" w:rsidRPr="00101EEA">
        <w:rPr>
          <w:rFonts w:cstheme="minorHAnsi"/>
          <w:b/>
          <w:sz w:val="24"/>
          <w:szCs w:val="24"/>
          <w:u w:val="single"/>
        </w:rPr>
        <w:t>–</w:t>
      </w:r>
      <w:r w:rsidRPr="00101EEA">
        <w:rPr>
          <w:rFonts w:cstheme="minorHAnsi"/>
          <w:b/>
          <w:sz w:val="24"/>
          <w:szCs w:val="24"/>
          <w:u w:val="single"/>
        </w:rPr>
        <w:t xml:space="preserve"> </w:t>
      </w:r>
      <w:r w:rsidR="00B1574B">
        <w:rPr>
          <w:rFonts w:cstheme="minorHAnsi"/>
          <w:b/>
          <w:sz w:val="24"/>
          <w:szCs w:val="24"/>
          <w:u w:val="single"/>
        </w:rPr>
        <w:t>Friday 1</w:t>
      </w:r>
      <w:r w:rsidR="00B1574B" w:rsidRPr="00B1574B">
        <w:rPr>
          <w:rFonts w:cstheme="minorHAnsi"/>
          <w:b/>
          <w:sz w:val="24"/>
          <w:szCs w:val="24"/>
          <w:u w:val="single"/>
          <w:vertAlign w:val="superscript"/>
        </w:rPr>
        <w:t>st</w:t>
      </w:r>
      <w:r w:rsidR="00B1574B">
        <w:rPr>
          <w:rFonts w:cstheme="minorHAnsi"/>
          <w:b/>
          <w:sz w:val="24"/>
          <w:szCs w:val="24"/>
          <w:u w:val="single"/>
        </w:rPr>
        <w:t xml:space="preserve"> May</w:t>
      </w:r>
      <w:r w:rsidR="00395DBC" w:rsidRPr="00101EEA">
        <w:rPr>
          <w:rFonts w:cstheme="minorHAnsi"/>
          <w:b/>
          <w:sz w:val="24"/>
          <w:szCs w:val="24"/>
          <w:u w:val="single"/>
        </w:rPr>
        <w:t xml:space="preserve"> 2020</w:t>
      </w:r>
    </w:p>
    <w:p w14:paraId="6C1041EC" w14:textId="494EA0B0" w:rsidR="004C0DAC" w:rsidRPr="00E56653" w:rsidRDefault="004C0DAC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56"/>
        <w:tblW w:w="10343" w:type="dxa"/>
        <w:tblLayout w:type="fixed"/>
        <w:tblLook w:val="04A0" w:firstRow="1" w:lastRow="0" w:firstColumn="1" w:lastColumn="0" w:noHBand="0" w:noVBand="1"/>
      </w:tblPr>
      <w:tblGrid>
        <w:gridCol w:w="5665"/>
        <w:gridCol w:w="4678"/>
      </w:tblGrid>
      <w:tr w:rsidR="006928D8" w:rsidRPr="00483BB0" w14:paraId="6091FBBB" w14:textId="77777777" w:rsidTr="006928D8">
        <w:tc>
          <w:tcPr>
            <w:tcW w:w="5665" w:type="dxa"/>
          </w:tcPr>
          <w:p w14:paraId="35CD3B7F" w14:textId="77777777" w:rsidR="006928D8" w:rsidRPr="00101EEA" w:rsidRDefault="006928D8" w:rsidP="006928D8">
            <w:pPr>
              <w:rPr>
                <w:rFonts w:cstheme="minorHAnsi"/>
                <w:b/>
                <w:sz w:val="24"/>
                <w:szCs w:val="24"/>
              </w:rPr>
            </w:pPr>
            <w:r w:rsidRPr="00101EEA">
              <w:rPr>
                <w:rFonts w:cstheme="minorHAnsi"/>
                <w:b/>
                <w:sz w:val="24"/>
                <w:szCs w:val="24"/>
              </w:rPr>
              <w:t>Marvellous Maths!</w:t>
            </w:r>
          </w:p>
          <w:p w14:paraId="7B8EF3E8" w14:textId="2E5BC51D" w:rsidR="006B23FF" w:rsidRDefault="006928D8" w:rsidP="006928D8">
            <w:pPr>
              <w:rPr>
                <w:rStyle w:val="Hyperlink"/>
                <w:sz w:val="24"/>
                <w:szCs w:val="24"/>
              </w:rPr>
            </w:pPr>
            <w:r w:rsidRPr="00101EEA">
              <w:rPr>
                <w:rFonts w:cstheme="minorHAnsi"/>
                <w:sz w:val="24"/>
                <w:szCs w:val="24"/>
              </w:rPr>
              <w:t>Times Tables and division practice for quick recall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>
              <w:t xml:space="preserve"> You can use this link: </w:t>
            </w:r>
            <w:hyperlink r:id="rId7" w:history="1">
              <w:r w:rsidRPr="00DC405B">
                <w:rPr>
                  <w:rStyle w:val="Hyperlink"/>
                  <w:sz w:val="24"/>
                  <w:szCs w:val="24"/>
                </w:rPr>
                <w:t>https://www.topmarks.co.uk/maths-games/daily10</w:t>
              </w:r>
            </w:hyperlink>
          </w:p>
          <w:p w14:paraId="11A5B537" w14:textId="28A38F5D" w:rsidR="006B23FF" w:rsidRPr="006B23FF" w:rsidRDefault="00052AA9" w:rsidP="006928D8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proofErr w:type="gramStart"/>
            <w:r>
              <w:rPr>
                <w:rStyle w:val="Hyperlink"/>
                <w:color w:val="auto"/>
                <w:sz w:val="24"/>
                <w:szCs w:val="24"/>
                <w:u w:val="none"/>
              </w:rPr>
              <w:t>Don’t</w:t>
            </w:r>
            <w:proofErr w:type="gramEnd"/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forget you can use Daily 10 to practice other mental maths skills too! Let us know about any you have tried and how you got on. </w:t>
            </w:r>
            <w:r w:rsidR="006B23FF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You could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also </w:t>
            </w:r>
            <w:r w:rsidR="006B23FF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try some different mental maths activities online such as Hit the </w:t>
            </w:r>
            <w:r w:rsidR="006B23FF" w:rsidRPr="00052AA9">
              <w:rPr>
                <w:rStyle w:val="Hyperlink"/>
                <w:b/>
                <w:bCs/>
                <w:i/>
                <w:iCs/>
                <w:color w:val="auto"/>
                <w:sz w:val="24"/>
                <w:szCs w:val="24"/>
                <w:u w:val="none"/>
              </w:rPr>
              <w:t>Button or Mental Maths Train</w:t>
            </w:r>
            <w:r w:rsidR="006B23FF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(both are free via </w:t>
            </w:r>
            <w:proofErr w:type="spellStart"/>
            <w:r w:rsidR="006B23FF">
              <w:rPr>
                <w:rStyle w:val="Hyperlink"/>
                <w:color w:val="auto"/>
                <w:sz w:val="24"/>
                <w:szCs w:val="24"/>
                <w:u w:val="none"/>
              </w:rPr>
              <w:t>Topmarks</w:t>
            </w:r>
            <w:proofErr w:type="spellEnd"/>
            <w:r w:rsidR="006B23FF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website).</w:t>
            </w:r>
          </w:p>
          <w:p w14:paraId="781BE149" w14:textId="77777777" w:rsidR="006928D8" w:rsidRDefault="006928D8" w:rsidP="006928D8">
            <w:pPr>
              <w:rPr>
                <w:rFonts w:cstheme="minorHAnsi"/>
                <w:sz w:val="24"/>
                <w:szCs w:val="24"/>
              </w:rPr>
            </w:pPr>
          </w:p>
          <w:p w14:paraId="609E9299" w14:textId="322325A5" w:rsidR="006928D8" w:rsidRDefault="006928D8" w:rsidP="006928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 xml:space="preserve">Without </w:t>
            </w:r>
            <w:r w:rsidR="00B611DE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 xml:space="preserve">nternet: </w:t>
            </w:r>
            <w:r>
              <w:rPr>
                <w:rFonts w:cstheme="minorHAnsi"/>
                <w:sz w:val="24"/>
                <w:szCs w:val="24"/>
              </w:rPr>
              <w:t>You could write them out, chant them walking around or up and down the stairs (exercise too!), ask someone to quiz you or create your own beat the clock grid</w:t>
            </w:r>
            <w:r w:rsidR="006B23FF">
              <w:rPr>
                <w:rFonts w:cstheme="minorHAnsi"/>
                <w:sz w:val="24"/>
                <w:szCs w:val="24"/>
              </w:rPr>
              <w:t xml:space="preserve"> (copy below to remind you)</w:t>
            </w:r>
            <w:r>
              <w:rPr>
                <w:rFonts w:cstheme="minorHAnsi"/>
                <w:sz w:val="24"/>
                <w:szCs w:val="24"/>
              </w:rPr>
              <w:t xml:space="preserve">. Can you create a rap / song / poem to help you practice any times tables you find </w:t>
            </w:r>
            <w:proofErr w:type="gramStart"/>
            <w:r>
              <w:rPr>
                <w:rFonts w:cstheme="minorHAnsi"/>
                <w:sz w:val="24"/>
                <w:szCs w:val="24"/>
              </w:rPr>
              <w:t>more tricky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3E6AD2C5" w14:textId="77777777" w:rsidR="006928D8" w:rsidRDefault="006928D8" w:rsidP="006928D8">
            <w:pPr>
              <w:rPr>
                <w:sz w:val="24"/>
                <w:szCs w:val="24"/>
              </w:rPr>
            </w:pPr>
          </w:p>
          <w:p w14:paraId="03A73477" w14:textId="59ABA895" w:rsidR="000061C0" w:rsidRPr="00B611DE" w:rsidRDefault="000061C0" w:rsidP="006928D8">
            <w:pPr>
              <w:rPr>
                <w:b/>
                <w:bCs/>
                <w:sz w:val="24"/>
                <w:szCs w:val="24"/>
              </w:rPr>
            </w:pPr>
            <w:r w:rsidRPr="00B611DE">
              <w:rPr>
                <w:b/>
                <w:bCs/>
                <w:sz w:val="24"/>
                <w:szCs w:val="24"/>
              </w:rPr>
              <w:t>Roman Numerals</w:t>
            </w:r>
          </w:p>
          <w:p w14:paraId="1B5CF36F" w14:textId="48371567" w:rsidR="000061C0" w:rsidRDefault="000061C0" w:rsidP="0069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Today we will revise Roman numerals using the Espresso website. The logon details are on </w:t>
            </w:r>
            <w:proofErr w:type="spellStart"/>
            <w:r>
              <w:rPr>
                <w:sz w:val="24"/>
                <w:szCs w:val="24"/>
              </w:rPr>
              <w:t>ESchools</w:t>
            </w:r>
            <w:proofErr w:type="spellEnd"/>
            <w:r w:rsidR="00B61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the Home Learning Update on the 19</w:t>
            </w:r>
            <w:r w:rsidRPr="000061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March. </w:t>
            </w:r>
          </w:p>
          <w:p w14:paraId="05AB5A73" w14:textId="77777777" w:rsidR="000061C0" w:rsidRDefault="000061C0" w:rsidP="006928D8">
            <w:r>
              <w:rPr>
                <w:sz w:val="24"/>
                <w:szCs w:val="24"/>
              </w:rPr>
              <w:t xml:space="preserve">Log on to the website, </w:t>
            </w:r>
            <w:hyperlink r:id="rId8" w:history="1">
              <w:r w:rsidRPr="000061C0">
                <w:rPr>
                  <w:color w:val="0000FF"/>
                  <w:u w:val="single"/>
                </w:rPr>
                <w:t>https://www.discoveryeducation.co.uk/login/eha/?service=espresso</w:t>
              </w:r>
            </w:hyperlink>
          </w:p>
          <w:p w14:paraId="400E3D41" w14:textId="305B32FE" w:rsidR="000061C0" w:rsidRDefault="000061C0" w:rsidP="0069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 on Key Stage 2, then Maths- then scroll down and click on Roman Numerals</w:t>
            </w:r>
            <w:r w:rsidR="0052060E">
              <w:rPr>
                <w:sz w:val="24"/>
                <w:szCs w:val="24"/>
              </w:rPr>
              <w:t>.</w:t>
            </w:r>
          </w:p>
          <w:p w14:paraId="20BD2361" w14:textId="4888D2C9" w:rsidR="000061C0" w:rsidRDefault="000061C0" w:rsidP="0069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Here you can watch the video and then complete the online activities. </w:t>
            </w:r>
          </w:p>
          <w:p w14:paraId="440B5717" w14:textId="0218E0AE" w:rsidR="000061C0" w:rsidRDefault="000061C0" w:rsidP="006928D8">
            <w:pPr>
              <w:rPr>
                <w:sz w:val="24"/>
                <w:szCs w:val="24"/>
              </w:rPr>
            </w:pPr>
          </w:p>
          <w:p w14:paraId="78AC6B09" w14:textId="143D41AB" w:rsidR="00C97966" w:rsidRPr="009A27BA" w:rsidRDefault="00B611DE" w:rsidP="006928D8">
            <w:pPr>
              <w:rPr>
                <w:sz w:val="24"/>
                <w:szCs w:val="24"/>
              </w:rPr>
            </w:pPr>
            <w:r w:rsidRPr="00B611DE">
              <w:rPr>
                <w:color w:val="FF0000"/>
                <w:sz w:val="24"/>
                <w:szCs w:val="24"/>
              </w:rPr>
              <w:t>Without the Internet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r w:rsidRPr="00B611DE">
              <w:rPr>
                <w:sz w:val="24"/>
                <w:szCs w:val="24"/>
              </w:rPr>
              <w:t xml:space="preserve">You could use the poster below to remind you </w:t>
            </w:r>
            <w:r>
              <w:rPr>
                <w:sz w:val="24"/>
                <w:szCs w:val="24"/>
              </w:rPr>
              <w:t xml:space="preserve">of </w:t>
            </w:r>
            <w:r w:rsidRPr="00B611DE">
              <w:rPr>
                <w:sz w:val="24"/>
                <w:szCs w:val="24"/>
              </w:rPr>
              <w:t>what we learnt about Roman numerals</w:t>
            </w:r>
            <w:r>
              <w:rPr>
                <w:sz w:val="24"/>
                <w:szCs w:val="24"/>
              </w:rPr>
              <w:t xml:space="preserve">. Create a quiz and the answer sheet. You could ask someone at home to have a go at your quiz or send it to us so that we can have a go. </w:t>
            </w:r>
          </w:p>
        </w:tc>
        <w:tc>
          <w:tcPr>
            <w:tcW w:w="4678" w:type="dxa"/>
          </w:tcPr>
          <w:p w14:paraId="0993407E" w14:textId="77777777" w:rsidR="006928D8" w:rsidRDefault="006928D8" w:rsidP="006928D8">
            <w:pPr>
              <w:rPr>
                <w:rFonts w:cstheme="minorHAnsi"/>
                <w:b/>
                <w:sz w:val="24"/>
                <w:szCs w:val="24"/>
              </w:rPr>
            </w:pPr>
            <w:r w:rsidRPr="00101EEA">
              <w:rPr>
                <w:rFonts w:cstheme="minorHAnsi"/>
                <w:b/>
                <w:sz w:val="24"/>
                <w:szCs w:val="24"/>
              </w:rPr>
              <w:t>Wonderful Wellbeing!</w:t>
            </w:r>
          </w:p>
          <w:p w14:paraId="711DDDF0" w14:textId="77777777" w:rsidR="006928D8" w:rsidRPr="00101EEA" w:rsidRDefault="006928D8" w:rsidP="006928D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D83AEC" w14:textId="77777777" w:rsidR="006928D8" w:rsidRDefault="006928D8" w:rsidP="006928D8">
            <w:pPr>
              <w:rPr>
                <w:sz w:val="24"/>
                <w:szCs w:val="24"/>
              </w:rPr>
            </w:pPr>
            <w:r w:rsidRPr="00101EEA">
              <w:rPr>
                <w:sz w:val="24"/>
                <w:szCs w:val="24"/>
              </w:rPr>
              <w:t>This week</w:t>
            </w:r>
            <w:r>
              <w:rPr>
                <w:sz w:val="24"/>
                <w:szCs w:val="24"/>
              </w:rPr>
              <w:t xml:space="preserve">’s winning way to wellbeing is:  </w:t>
            </w:r>
          </w:p>
          <w:p w14:paraId="7F593796" w14:textId="4B5353B8" w:rsidR="006928D8" w:rsidRDefault="006928D8" w:rsidP="006928D8">
            <w:pPr>
              <w:rPr>
                <w:rFonts w:ascii="Curlz MT" w:hAnsi="Curlz MT"/>
                <w:color w:val="8064A2" w:themeColor="accent4"/>
                <w:sz w:val="40"/>
                <w:szCs w:val="40"/>
              </w:rPr>
            </w:pPr>
            <w:r>
              <w:rPr>
                <w:rFonts w:ascii="Curlz MT" w:hAnsi="Curlz MT"/>
                <w:color w:val="8064A2" w:themeColor="accent4"/>
                <w:sz w:val="40"/>
                <w:szCs w:val="40"/>
              </w:rPr>
              <w:t xml:space="preserve">         </w:t>
            </w:r>
            <w:r w:rsidR="00E27D72">
              <w:rPr>
                <w:rFonts w:ascii="Curlz MT" w:hAnsi="Curlz MT"/>
                <w:color w:val="8064A2" w:themeColor="accent4"/>
                <w:sz w:val="40"/>
                <w:szCs w:val="40"/>
              </w:rPr>
              <w:t>Be Active</w:t>
            </w:r>
          </w:p>
          <w:p w14:paraId="6E766FEE" w14:textId="740B8A22" w:rsidR="006928D8" w:rsidRDefault="001B33B6" w:rsidP="006928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Thinking about the activities we have done this week, create a board game with actions on each square. The action must help others to keep active. You can use some of our ideas and add some of your own. </w:t>
            </w:r>
            <w:r w:rsidR="00B1574B">
              <w:rPr>
                <w:rFonts w:cstheme="minorHAnsi"/>
                <w:sz w:val="24"/>
                <w:szCs w:val="24"/>
              </w:rPr>
              <w:t xml:space="preserve">Try the game out with someone at home, then send us a copy of it and we will try it out too. </w:t>
            </w:r>
          </w:p>
          <w:p w14:paraId="37EC4F62" w14:textId="799840A8" w:rsidR="006928D8" w:rsidRDefault="00B1574B" w:rsidP="006928D8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FDD1655" wp14:editId="556ED07B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173990</wp:posOffset>
                  </wp:positionV>
                  <wp:extent cx="2609850" cy="1847850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442" y="21377"/>
                      <wp:lineTo x="21442" y="0"/>
                      <wp:lineTo x="0" y="0"/>
                    </wp:wrapPolygon>
                  </wp:wrapTight>
                  <wp:docPr id="6" name="Picture 5" descr="Active Ki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ive Ki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ED120A" w14:textId="0AB624F4" w:rsidR="00123E21" w:rsidRPr="00123E21" w:rsidRDefault="00123E21" w:rsidP="00123E21">
            <w:pPr>
              <w:rPr>
                <w:rFonts w:cstheme="minorHAnsi"/>
                <w:sz w:val="20"/>
                <w:szCs w:val="20"/>
              </w:rPr>
            </w:pPr>
          </w:p>
          <w:p w14:paraId="569F2320" w14:textId="453E8C4E" w:rsidR="00123E21" w:rsidRPr="00123E21" w:rsidRDefault="00123E21" w:rsidP="00123E21">
            <w:pPr>
              <w:rPr>
                <w:rFonts w:cstheme="minorHAnsi"/>
                <w:sz w:val="20"/>
                <w:szCs w:val="20"/>
              </w:rPr>
            </w:pPr>
          </w:p>
          <w:p w14:paraId="302A60BA" w14:textId="5C8860B5" w:rsidR="00123E21" w:rsidRPr="00A153B4" w:rsidRDefault="00123E21" w:rsidP="00123E21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A153B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Please continue to complete the Ramadan Wellness calendar you started. </w:t>
            </w:r>
          </w:p>
          <w:p w14:paraId="3A899099" w14:textId="77777777" w:rsidR="00123E21" w:rsidRPr="00123E21" w:rsidRDefault="00123E21" w:rsidP="00123E21">
            <w:pPr>
              <w:rPr>
                <w:rFonts w:cstheme="minorHAnsi"/>
                <w:sz w:val="20"/>
                <w:szCs w:val="20"/>
              </w:rPr>
            </w:pPr>
          </w:p>
          <w:p w14:paraId="2E7F3145" w14:textId="0D71D193" w:rsidR="00123E21" w:rsidRPr="00123E21" w:rsidRDefault="00123E21" w:rsidP="00123E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9A0952B" w14:textId="0D222D44" w:rsidR="004C0DAC" w:rsidRDefault="00A153B4" w:rsidP="00B611DE">
      <w:pPr>
        <w:tabs>
          <w:tab w:val="left" w:pos="129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 hope you enjoy completing </w:t>
      </w:r>
      <w:r w:rsidRPr="00101EEA">
        <w:rPr>
          <w:rFonts w:cstheme="minorHAnsi"/>
          <w:b/>
          <w:sz w:val="24"/>
          <w:szCs w:val="24"/>
        </w:rPr>
        <w:t xml:space="preserve">these activities. If you wish to present the information in a different way, or to extend the activity, we would be delighted to see what you produce. </w:t>
      </w:r>
      <w:r>
        <w:rPr>
          <w:rFonts w:cstheme="minorHAnsi"/>
          <w:b/>
          <w:sz w:val="24"/>
          <w:szCs w:val="24"/>
        </w:rPr>
        <w:t xml:space="preserve"> For all Twinkl resources and access to Espresso, please refer to the log on details under the Home Learning Ideas on the school website.</w:t>
      </w:r>
    </w:p>
    <w:p w14:paraId="2F81A814" w14:textId="5DC537CE" w:rsidR="00A153B4" w:rsidRDefault="00A153B4" w:rsidP="00B611DE">
      <w:pPr>
        <w:tabs>
          <w:tab w:val="left" w:pos="1290"/>
        </w:tabs>
        <w:rPr>
          <w:rFonts w:ascii="Comic Sans MS" w:hAnsi="Comic Sans MS"/>
          <w:sz w:val="36"/>
          <w:szCs w:val="36"/>
          <w:u w:val="single"/>
        </w:rPr>
      </w:pPr>
      <w:bookmarkStart w:id="0" w:name="_Hlk38632062"/>
      <w:r>
        <w:rPr>
          <w:rFonts w:cstheme="minorHAnsi"/>
          <w:b/>
          <w:sz w:val="24"/>
          <w:szCs w:val="24"/>
        </w:rPr>
        <w:t xml:space="preserve">If you have access to the internet or iPlayer, remember that you can find lots of useful activities and mini lessons on BBC Bitesize. Oak National Academy is another great website. </w:t>
      </w:r>
    </w:p>
    <w:bookmarkEnd w:id="0"/>
    <w:p w14:paraId="48E0D4C1" w14:textId="77777777" w:rsidR="00A153B4" w:rsidRDefault="00A153B4" w:rsidP="00B611DE">
      <w:pPr>
        <w:tabs>
          <w:tab w:val="left" w:pos="1290"/>
        </w:tabs>
        <w:rPr>
          <w:rFonts w:ascii="Comic Sans MS" w:hAnsi="Comic Sans MS"/>
          <w:sz w:val="36"/>
          <w:szCs w:val="36"/>
          <w:u w:val="single"/>
        </w:rPr>
      </w:pPr>
    </w:p>
    <w:p w14:paraId="69F42A31" w14:textId="5703980E" w:rsidR="00B611DE" w:rsidRDefault="00B611DE" w:rsidP="00B611DE">
      <w:pPr>
        <w:tabs>
          <w:tab w:val="left" w:pos="1290"/>
        </w:tabs>
        <w:rPr>
          <w:rFonts w:ascii="Comic Sans MS" w:hAnsi="Comic Sans MS"/>
          <w:sz w:val="36"/>
          <w:szCs w:val="36"/>
          <w:u w:val="single"/>
        </w:rPr>
      </w:pPr>
    </w:p>
    <w:p w14:paraId="3FED2D66" w14:textId="08F37381" w:rsidR="00B611DE" w:rsidRDefault="00B611DE" w:rsidP="00B611DE">
      <w:pPr>
        <w:tabs>
          <w:tab w:val="left" w:pos="1290"/>
        </w:tabs>
        <w:rPr>
          <w:rFonts w:ascii="Comic Sans MS" w:hAnsi="Comic Sans MS"/>
          <w:sz w:val="36"/>
          <w:szCs w:val="36"/>
          <w:u w:val="single"/>
        </w:rPr>
      </w:pPr>
    </w:p>
    <w:p w14:paraId="24157871" w14:textId="7DCCADA5" w:rsidR="00B611DE" w:rsidRDefault="006B23FF" w:rsidP="00B611DE">
      <w:pPr>
        <w:tabs>
          <w:tab w:val="left" w:pos="1290"/>
        </w:tabs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lastRenderedPageBreak/>
        <w:t>THIS DOESN’T HAVE TO BE PRINTED, YOU COULD MAKE YOUR OWN. YOU CAN CHANGE THE TIMES TABLES ACROSS THE TOP FOR ANY OF YOUR OWN CHOICE!</w:t>
      </w:r>
    </w:p>
    <w:p w14:paraId="11F0F862" w14:textId="544C0D20" w:rsidR="00B611DE" w:rsidRDefault="006B23FF" w:rsidP="00B611DE">
      <w:pPr>
        <w:tabs>
          <w:tab w:val="left" w:pos="1290"/>
        </w:tabs>
        <w:rPr>
          <w:rFonts w:ascii="Comic Sans MS" w:hAnsi="Comic Sans MS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F9E3A3B" wp14:editId="42D3FD5D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6203156" cy="8381746"/>
            <wp:effectExtent l="0" t="0" r="762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156" cy="8381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A322D" w14:textId="7F00C6C1" w:rsidR="00B611DE" w:rsidRDefault="00B611DE" w:rsidP="00B611DE">
      <w:pPr>
        <w:tabs>
          <w:tab w:val="left" w:pos="1290"/>
        </w:tabs>
        <w:rPr>
          <w:rFonts w:ascii="Comic Sans MS" w:hAnsi="Comic Sans MS"/>
          <w:sz w:val="36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5BD5E0FC" wp14:editId="5694E0DC">
            <wp:extent cx="9615711" cy="6817539"/>
            <wp:effectExtent l="8255" t="0" r="0" b="0"/>
            <wp:docPr id="4" name="Picture 4" descr="Roman Numerals | Maths Charts | Gloss Paper measuring 594 mm x 85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man Numerals | Maths Charts | Gloss Paper measuring 594 mm x 850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30332" cy="682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1DE" w:rsidSect="00C211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38F"/>
    <w:multiLevelType w:val="hybridMultilevel"/>
    <w:tmpl w:val="857C4C92"/>
    <w:lvl w:ilvl="0" w:tplc="B38EE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597A"/>
    <w:multiLevelType w:val="hybridMultilevel"/>
    <w:tmpl w:val="F62EFF4A"/>
    <w:lvl w:ilvl="0" w:tplc="702496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93FFF"/>
    <w:multiLevelType w:val="multilevel"/>
    <w:tmpl w:val="C518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103CE"/>
    <w:multiLevelType w:val="hybridMultilevel"/>
    <w:tmpl w:val="ED4881B6"/>
    <w:lvl w:ilvl="0" w:tplc="DD5CD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43394"/>
    <w:multiLevelType w:val="multilevel"/>
    <w:tmpl w:val="E076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7457FA"/>
    <w:multiLevelType w:val="hybridMultilevel"/>
    <w:tmpl w:val="38A8D328"/>
    <w:lvl w:ilvl="0" w:tplc="CA78FFAC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D771C"/>
    <w:multiLevelType w:val="multilevel"/>
    <w:tmpl w:val="A098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205FAE"/>
    <w:multiLevelType w:val="hybridMultilevel"/>
    <w:tmpl w:val="1750D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00"/>
    <w:rsid w:val="00000A8B"/>
    <w:rsid w:val="000061C0"/>
    <w:rsid w:val="00043D73"/>
    <w:rsid w:val="00052AA9"/>
    <w:rsid w:val="0009163E"/>
    <w:rsid w:val="000D4D17"/>
    <w:rsid w:val="00101EEA"/>
    <w:rsid w:val="00102A5F"/>
    <w:rsid w:val="0011051E"/>
    <w:rsid w:val="00120E09"/>
    <w:rsid w:val="00123E21"/>
    <w:rsid w:val="00164713"/>
    <w:rsid w:val="00184FD1"/>
    <w:rsid w:val="001B33B6"/>
    <w:rsid w:val="00201D85"/>
    <w:rsid w:val="00231E04"/>
    <w:rsid w:val="002C1203"/>
    <w:rsid w:val="002D247B"/>
    <w:rsid w:val="002D3BAD"/>
    <w:rsid w:val="002E56BB"/>
    <w:rsid w:val="00323D9D"/>
    <w:rsid w:val="00355C5F"/>
    <w:rsid w:val="00361D48"/>
    <w:rsid w:val="00387F1D"/>
    <w:rsid w:val="00395DBC"/>
    <w:rsid w:val="003C1F58"/>
    <w:rsid w:val="003D3D01"/>
    <w:rsid w:val="003D6207"/>
    <w:rsid w:val="00462F31"/>
    <w:rsid w:val="00483BB0"/>
    <w:rsid w:val="004C0DAC"/>
    <w:rsid w:val="004C3A5E"/>
    <w:rsid w:val="004F5600"/>
    <w:rsid w:val="0052060E"/>
    <w:rsid w:val="005414C4"/>
    <w:rsid w:val="00547FEF"/>
    <w:rsid w:val="00550B3C"/>
    <w:rsid w:val="00557B00"/>
    <w:rsid w:val="00560519"/>
    <w:rsid w:val="005D5300"/>
    <w:rsid w:val="005F0EF6"/>
    <w:rsid w:val="00603886"/>
    <w:rsid w:val="00612E22"/>
    <w:rsid w:val="00622473"/>
    <w:rsid w:val="006325A5"/>
    <w:rsid w:val="00690D73"/>
    <w:rsid w:val="006928D8"/>
    <w:rsid w:val="00693AE5"/>
    <w:rsid w:val="006B23FF"/>
    <w:rsid w:val="006C6DB7"/>
    <w:rsid w:val="006F4338"/>
    <w:rsid w:val="00711391"/>
    <w:rsid w:val="007227B1"/>
    <w:rsid w:val="00740887"/>
    <w:rsid w:val="00784F8D"/>
    <w:rsid w:val="007910E6"/>
    <w:rsid w:val="007A4159"/>
    <w:rsid w:val="007C1914"/>
    <w:rsid w:val="007C6986"/>
    <w:rsid w:val="007D2B72"/>
    <w:rsid w:val="007E16EF"/>
    <w:rsid w:val="008B0FB1"/>
    <w:rsid w:val="008D61EA"/>
    <w:rsid w:val="008E218D"/>
    <w:rsid w:val="008E3409"/>
    <w:rsid w:val="00902DC8"/>
    <w:rsid w:val="00911B0F"/>
    <w:rsid w:val="009165F4"/>
    <w:rsid w:val="0092382E"/>
    <w:rsid w:val="00951B5E"/>
    <w:rsid w:val="00956BED"/>
    <w:rsid w:val="00993DAA"/>
    <w:rsid w:val="009A27BA"/>
    <w:rsid w:val="009A4904"/>
    <w:rsid w:val="009C6271"/>
    <w:rsid w:val="00A153B4"/>
    <w:rsid w:val="00A35176"/>
    <w:rsid w:val="00A36814"/>
    <w:rsid w:val="00A73B86"/>
    <w:rsid w:val="00AE00E6"/>
    <w:rsid w:val="00AE3DB0"/>
    <w:rsid w:val="00B00DE1"/>
    <w:rsid w:val="00B14C1E"/>
    <w:rsid w:val="00B1574B"/>
    <w:rsid w:val="00B17CD5"/>
    <w:rsid w:val="00B611DE"/>
    <w:rsid w:val="00B8641B"/>
    <w:rsid w:val="00B865E5"/>
    <w:rsid w:val="00B87511"/>
    <w:rsid w:val="00B931D4"/>
    <w:rsid w:val="00BC7A71"/>
    <w:rsid w:val="00BD0821"/>
    <w:rsid w:val="00C15595"/>
    <w:rsid w:val="00C2116C"/>
    <w:rsid w:val="00C97966"/>
    <w:rsid w:val="00CB7E40"/>
    <w:rsid w:val="00CD40A6"/>
    <w:rsid w:val="00CE6D2A"/>
    <w:rsid w:val="00D32D30"/>
    <w:rsid w:val="00D3589E"/>
    <w:rsid w:val="00D3699D"/>
    <w:rsid w:val="00D523E7"/>
    <w:rsid w:val="00D53F2F"/>
    <w:rsid w:val="00D55B92"/>
    <w:rsid w:val="00D9500E"/>
    <w:rsid w:val="00DB3804"/>
    <w:rsid w:val="00DD1984"/>
    <w:rsid w:val="00E27D72"/>
    <w:rsid w:val="00E42401"/>
    <w:rsid w:val="00E56653"/>
    <w:rsid w:val="00EE3621"/>
    <w:rsid w:val="00EF0ECD"/>
    <w:rsid w:val="00EF1E05"/>
    <w:rsid w:val="00F037F6"/>
    <w:rsid w:val="00F51ADC"/>
    <w:rsid w:val="00F70F46"/>
    <w:rsid w:val="00F72511"/>
    <w:rsid w:val="00F8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6477"/>
  <w15:docId w15:val="{AE08D723-B52A-4110-ABA2-F7615109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3D3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D3D01"/>
    <w:rPr>
      <w:rFonts w:ascii="Courier New" w:eastAsia="Times New Roman" w:hAnsi="Courier New" w:cs="Courier New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rsid w:val="003D3D01"/>
    <w:rPr>
      <w:rFonts w:ascii="Courier New" w:eastAsia="Times New Roman" w:hAnsi="Courier New" w:cs="Courier New" w:hint="default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1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KeepS</dc:creator>
  <cp:lastModifiedBy>Theo Dimishky</cp:lastModifiedBy>
  <cp:revision>2</cp:revision>
  <cp:lastPrinted>2017-03-07T17:04:00Z</cp:lastPrinted>
  <dcterms:created xsi:type="dcterms:W3CDTF">2020-05-01T06:48:00Z</dcterms:created>
  <dcterms:modified xsi:type="dcterms:W3CDTF">2020-05-01T06:48:00Z</dcterms:modified>
</cp:coreProperties>
</file>