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B0" w:rsidRPr="00930563" w:rsidRDefault="00F86722" w:rsidP="00930563">
      <w:pPr>
        <w:jc w:val="center"/>
        <w:rPr>
          <w:rFonts w:ascii="SassoonCRInfant" w:hAnsi="SassoonCRInfant" w:cstheme="minorHAnsi"/>
        </w:rPr>
      </w:pPr>
      <w:bookmarkStart w:id="0" w:name="_GoBack"/>
      <w:bookmarkEnd w:id="0"/>
      <w:r w:rsidRPr="00930563">
        <w:rPr>
          <w:rFonts w:ascii="SassoonCRInfant" w:hAnsi="SassoonCRInfant" w:cstheme="minorHAnsi"/>
          <w:b/>
          <w:u w:val="single"/>
        </w:rPr>
        <w:t xml:space="preserve">Year </w:t>
      </w:r>
      <w:r w:rsidR="00451191" w:rsidRPr="00930563">
        <w:rPr>
          <w:rFonts w:ascii="SassoonCRInfant" w:hAnsi="SassoonCRInfant" w:cstheme="minorHAnsi"/>
          <w:b/>
          <w:u w:val="single"/>
        </w:rPr>
        <w:t>6</w:t>
      </w:r>
      <w:r w:rsidRPr="00930563">
        <w:rPr>
          <w:rFonts w:ascii="SassoonCRInfant" w:hAnsi="SassoonCRInfant" w:cstheme="minorHAnsi"/>
          <w:b/>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483BB0" w:rsidRPr="00930563" w:rsidTr="00930563">
        <w:tc>
          <w:tcPr>
            <w:tcW w:w="5240" w:type="dxa"/>
          </w:tcPr>
          <w:p w:rsidR="00451191" w:rsidRPr="00930563" w:rsidRDefault="00FD28DD" w:rsidP="00024C22">
            <w:pPr>
              <w:jc w:val="center"/>
              <w:rPr>
                <w:rFonts w:ascii="SassoonCRInfant" w:hAnsi="SassoonCRInfant" w:cstheme="minorHAnsi"/>
                <w:b/>
                <w:sz w:val="20"/>
                <w:szCs w:val="20"/>
              </w:rPr>
            </w:pPr>
            <w:r w:rsidRPr="00930563">
              <w:rPr>
                <w:rFonts w:ascii="SassoonCRInfant" w:hAnsi="SassoonCRInfant" w:cstheme="minorHAnsi"/>
                <w:b/>
                <w:sz w:val="20"/>
                <w:szCs w:val="20"/>
              </w:rPr>
              <w:t>The King of the Fishes</w:t>
            </w:r>
          </w:p>
          <w:p w:rsidR="00FD28DD" w:rsidRPr="00930563" w:rsidRDefault="00FD28DD" w:rsidP="00024C22">
            <w:pPr>
              <w:jc w:val="center"/>
              <w:rPr>
                <w:rFonts w:ascii="SassoonCRInfant" w:hAnsi="SassoonCRInfant" w:cstheme="minorHAnsi"/>
                <w:b/>
                <w:sz w:val="20"/>
                <w:szCs w:val="20"/>
              </w:rPr>
            </w:pPr>
          </w:p>
          <w:p w:rsidR="00AC4750" w:rsidRDefault="00AC4750" w:rsidP="007944B8">
            <w:pPr>
              <w:rPr>
                <w:rFonts w:ascii="SassoonCRInfant" w:hAnsi="SassoonCRInfant" w:cstheme="minorHAnsi"/>
                <w:sz w:val="20"/>
                <w:szCs w:val="20"/>
              </w:rPr>
            </w:pPr>
            <w:r>
              <w:rPr>
                <w:rFonts w:ascii="SassoonCRInfant" w:hAnsi="SassoonCRInfant" w:cstheme="minorHAnsi"/>
                <w:sz w:val="20"/>
                <w:szCs w:val="20"/>
              </w:rPr>
              <w:t>Last week you planned the wishes your characters would make.  Today, have a go at turning those wishes into speech writing.  Remember, speech has the power to move a story forward which is exactly what is doing here.  We’ve attached our model text to help structure your own.  Think carefully about the time fronted adverbials you could use for each character.  You also need to consider what your repetitive phrase will be.  They have used ‘There was a silence and then his father spoke.’</w:t>
            </w:r>
          </w:p>
          <w:p w:rsidR="00FA4008" w:rsidRPr="007944B8" w:rsidRDefault="00AC4750" w:rsidP="00FA4008">
            <w:pPr>
              <w:rPr>
                <w:rFonts w:ascii="SassoonCRInfant" w:hAnsi="SassoonCRInfant" w:cstheme="minorHAnsi"/>
                <w:sz w:val="20"/>
                <w:szCs w:val="20"/>
              </w:rPr>
            </w:pPr>
            <w:r>
              <w:rPr>
                <w:rFonts w:ascii="SassoonCRInfant" w:hAnsi="SassoonCRInfant" w:cstheme="minorHAnsi"/>
                <w:sz w:val="20"/>
                <w:szCs w:val="20"/>
              </w:rPr>
              <w:t>Previously we posted how to use speech punctuation if you need a reminder!</w:t>
            </w:r>
            <w:r w:rsidR="00AE21C3">
              <w:rPr>
                <w:rFonts w:ascii="SassoonCRInfant" w:hAnsi="SassoonCRInfant" w:cstheme="minorHAnsi"/>
                <w:sz w:val="20"/>
                <w:szCs w:val="20"/>
              </w:rPr>
              <w:t xml:space="preserve"> </w:t>
            </w:r>
          </w:p>
          <w:p w:rsidR="00AE21C3" w:rsidRPr="007944B8" w:rsidRDefault="00AE21C3" w:rsidP="007944B8">
            <w:pPr>
              <w:rPr>
                <w:rFonts w:ascii="SassoonCRInfant" w:hAnsi="SassoonCRInfant" w:cstheme="minorHAnsi"/>
                <w:sz w:val="20"/>
                <w:szCs w:val="20"/>
              </w:rPr>
            </w:pPr>
          </w:p>
        </w:tc>
        <w:tc>
          <w:tcPr>
            <w:tcW w:w="5103" w:type="dxa"/>
          </w:tcPr>
          <w:p w:rsidR="00693AE5" w:rsidRDefault="00930563" w:rsidP="00024C22">
            <w:pPr>
              <w:jc w:val="center"/>
              <w:rPr>
                <w:rFonts w:ascii="SassoonCRInfant" w:hAnsi="SassoonCRInfant" w:cstheme="minorHAnsi"/>
                <w:b/>
                <w:sz w:val="20"/>
                <w:szCs w:val="20"/>
              </w:rPr>
            </w:pPr>
            <w:r w:rsidRPr="00930563">
              <w:rPr>
                <w:rFonts w:ascii="SassoonCRInfant" w:hAnsi="SassoonCRInfant" w:cstheme="minorHAnsi"/>
                <w:b/>
                <w:sz w:val="20"/>
                <w:szCs w:val="20"/>
              </w:rPr>
              <w:t>Maths</w:t>
            </w:r>
          </w:p>
          <w:p w:rsidR="00483BB0" w:rsidRDefault="00483BB0" w:rsidP="00503AEB">
            <w:pPr>
              <w:rPr>
                <w:rFonts w:ascii="SassoonCRInfant" w:hAnsi="SassoonCRInfant" w:cstheme="minorHAnsi"/>
                <w:b/>
                <w:sz w:val="20"/>
                <w:szCs w:val="20"/>
              </w:rPr>
            </w:pPr>
          </w:p>
          <w:p w:rsidR="00503AEB" w:rsidRDefault="005A01B9" w:rsidP="005A01B9">
            <w:pPr>
              <w:rPr>
                <w:rFonts w:ascii="SassoonCRInfant" w:hAnsi="SassoonCRInfant" w:cstheme="minorHAnsi"/>
                <w:sz w:val="20"/>
                <w:szCs w:val="20"/>
              </w:rPr>
            </w:pPr>
            <w:r>
              <w:rPr>
                <w:rFonts w:ascii="SassoonCRInfant" w:hAnsi="SassoonCRInfant" w:cstheme="minorHAnsi"/>
                <w:sz w:val="20"/>
                <w:szCs w:val="20"/>
              </w:rPr>
              <w:t>You all know how proud we were of your arithmetic scores and the improvements you’d made.  Here is a link that generates endless arithmetic practice tests!  (It’s amazing!)  You can pick a year and then it’ll change the numbers in the question each time.  This would be particularly useful if you get certain questions wrong.  You could generate another test and answer only the questions that you got wrong.</w:t>
            </w:r>
          </w:p>
          <w:p w:rsidR="005A01B9" w:rsidRDefault="005A01B9" w:rsidP="005A01B9">
            <w:pPr>
              <w:rPr>
                <w:rFonts w:ascii="SassoonCRInfant" w:hAnsi="SassoonCRInfant" w:cstheme="minorHAnsi"/>
                <w:sz w:val="20"/>
                <w:szCs w:val="20"/>
              </w:rPr>
            </w:pPr>
          </w:p>
          <w:p w:rsidR="005A01B9" w:rsidRDefault="002E7068" w:rsidP="005A01B9">
            <w:hyperlink r:id="rId6" w:history="1">
              <w:r w:rsidR="005A01B9">
                <w:rPr>
                  <w:rStyle w:val="Hyperlink"/>
                </w:rPr>
                <w:t>https://twitter.com/solomon_teach/status/1243290446039826432</w:t>
              </w:r>
            </w:hyperlink>
          </w:p>
          <w:p w:rsidR="005A01B9" w:rsidRDefault="005A01B9" w:rsidP="005A01B9"/>
          <w:p w:rsidR="00503AEB" w:rsidRDefault="005A01B9" w:rsidP="00503AEB">
            <w:pPr>
              <w:rPr>
                <w:rFonts w:ascii="SassoonCRInfant" w:hAnsi="SassoonCRInfant" w:cstheme="minorHAnsi"/>
                <w:sz w:val="20"/>
                <w:szCs w:val="20"/>
              </w:rPr>
            </w:pPr>
            <w:r w:rsidRPr="005A01B9">
              <w:rPr>
                <w:rFonts w:ascii="SassoonCRInfant" w:hAnsi="SassoonCRInfant"/>
                <w:sz w:val="20"/>
                <w:szCs w:val="20"/>
              </w:rPr>
              <w:t>Remember if you get any questions wrong, you can always email us and we can direct you to further support.</w:t>
            </w:r>
          </w:p>
          <w:p w:rsidR="00503AEB" w:rsidRPr="00503AEB" w:rsidRDefault="00503AEB" w:rsidP="00503AEB">
            <w:pPr>
              <w:rPr>
                <w:rFonts w:ascii="SassoonCRInfant" w:hAnsi="SassoonCRInfant" w:cstheme="minorHAnsi"/>
                <w:sz w:val="20"/>
                <w:szCs w:val="20"/>
              </w:rPr>
            </w:pPr>
            <w:r>
              <w:rPr>
                <w:rFonts w:ascii="SassoonCRInfant" w:hAnsi="SassoonCRInfant" w:cstheme="minorHAnsi"/>
                <w:sz w:val="20"/>
                <w:szCs w:val="20"/>
              </w:rPr>
              <w:t xml:space="preserve">  </w:t>
            </w:r>
          </w:p>
        </w:tc>
      </w:tr>
      <w:tr w:rsidR="00483BB0" w:rsidRPr="00930563" w:rsidTr="00930563">
        <w:tc>
          <w:tcPr>
            <w:tcW w:w="5240" w:type="dxa"/>
          </w:tcPr>
          <w:p w:rsidR="00451191" w:rsidRPr="00930563" w:rsidRDefault="00FD28DD" w:rsidP="00FD28DD">
            <w:pPr>
              <w:jc w:val="center"/>
              <w:rPr>
                <w:rFonts w:ascii="SassoonCRInfant" w:hAnsi="SassoonCRInfant" w:cstheme="minorHAnsi"/>
                <w:b/>
                <w:sz w:val="20"/>
                <w:szCs w:val="20"/>
              </w:rPr>
            </w:pPr>
            <w:r w:rsidRPr="00930563">
              <w:rPr>
                <w:rFonts w:ascii="SassoonCRInfant" w:hAnsi="SassoonCRInfant" w:cstheme="minorHAnsi"/>
                <w:b/>
                <w:sz w:val="20"/>
                <w:szCs w:val="20"/>
              </w:rPr>
              <w:t>Reading</w:t>
            </w:r>
          </w:p>
          <w:p w:rsidR="00FD28DD" w:rsidRPr="00930563" w:rsidRDefault="00FD28DD" w:rsidP="00FD28DD">
            <w:pPr>
              <w:jc w:val="center"/>
              <w:rPr>
                <w:rFonts w:ascii="SassoonCRInfant" w:hAnsi="SassoonCRInfant" w:cstheme="minorHAnsi"/>
                <w:b/>
                <w:sz w:val="20"/>
                <w:szCs w:val="20"/>
              </w:rPr>
            </w:pPr>
          </w:p>
          <w:p w:rsidR="005A01B9" w:rsidRDefault="005A01B9" w:rsidP="00744C84">
            <w:pPr>
              <w:rPr>
                <w:rFonts w:ascii="SassoonCRInfant" w:hAnsi="SassoonCRInfant" w:cstheme="minorHAnsi"/>
                <w:sz w:val="20"/>
                <w:szCs w:val="20"/>
              </w:rPr>
            </w:pPr>
            <w:r>
              <w:rPr>
                <w:rFonts w:ascii="SassoonCRInfant" w:hAnsi="SassoonCRInfant" w:cstheme="minorHAnsi"/>
                <w:sz w:val="20"/>
                <w:szCs w:val="20"/>
              </w:rPr>
              <w:t>We would still really like to receive some David Walliams quizzes to post for your friends to answer – the teachers are in the process of writing their ones and we’ll post them on Wednesday for you to answer!  You could always do a quiz from a book we have read in class as well or a well-known book you have read.</w:t>
            </w:r>
          </w:p>
          <w:p w:rsidR="005A01B9" w:rsidRDefault="005A01B9" w:rsidP="00744C84">
            <w:pPr>
              <w:rPr>
                <w:rFonts w:ascii="SassoonCRInfant" w:hAnsi="SassoonCRInfant" w:cstheme="minorHAnsi"/>
                <w:sz w:val="20"/>
                <w:szCs w:val="20"/>
              </w:rPr>
            </w:pPr>
          </w:p>
          <w:p w:rsidR="005A01B9" w:rsidRDefault="005A01B9" w:rsidP="005A01B9">
            <w:r>
              <w:rPr>
                <w:rFonts w:ascii="SassoonCRInfant" w:hAnsi="SassoonCRInfant" w:cstheme="minorHAnsi"/>
                <w:sz w:val="20"/>
                <w:szCs w:val="20"/>
              </w:rPr>
              <w:t>Pick a book to read and write a review on the book!  All the year 6 teachers are desperate for reading recommendations so see if you can tempt us into a good read.  We will email you back with our thoughts on your book choices!  Any good reviews we will add to this section for all of year 6 to read and be tempted by!  Add an illustration to your review that captivates the story as a whole.</w:t>
            </w:r>
          </w:p>
          <w:p w:rsidR="005A01B9" w:rsidRDefault="005A01B9" w:rsidP="00744C84">
            <w:pPr>
              <w:rPr>
                <w:rFonts w:ascii="SassoonCRInfant" w:hAnsi="SassoonCRInfant" w:cstheme="minorHAnsi"/>
                <w:sz w:val="20"/>
                <w:szCs w:val="20"/>
              </w:rPr>
            </w:pPr>
          </w:p>
          <w:p w:rsidR="00744C84" w:rsidRDefault="00744C84" w:rsidP="00744C84">
            <w:pPr>
              <w:rPr>
                <w:rFonts w:ascii="SassoonCRInfant" w:hAnsi="SassoonCRInfant" w:cstheme="minorHAnsi"/>
                <w:sz w:val="20"/>
                <w:szCs w:val="20"/>
              </w:rPr>
            </w:pPr>
          </w:p>
          <w:p w:rsidR="00503AEB" w:rsidRPr="00744C84" w:rsidRDefault="00503AEB" w:rsidP="00744C84">
            <w:pPr>
              <w:rPr>
                <w:rFonts w:ascii="SassoonCRInfant" w:hAnsi="SassoonCRInfant" w:cstheme="minorHAnsi"/>
                <w:sz w:val="20"/>
                <w:szCs w:val="20"/>
              </w:rPr>
            </w:pPr>
          </w:p>
        </w:tc>
        <w:tc>
          <w:tcPr>
            <w:tcW w:w="5103" w:type="dxa"/>
          </w:tcPr>
          <w:p w:rsidR="00483BB0" w:rsidRDefault="00930563" w:rsidP="00930563">
            <w:pPr>
              <w:jc w:val="center"/>
              <w:rPr>
                <w:rFonts w:ascii="SassoonCRInfant" w:hAnsi="SassoonCRInfant" w:cstheme="minorHAnsi"/>
                <w:b/>
                <w:sz w:val="20"/>
                <w:szCs w:val="20"/>
              </w:rPr>
            </w:pPr>
            <w:r>
              <w:rPr>
                <w:rFonts w:ascii="SassoonCRInfant" w:hAnsi="SassoonCRInfant" w:cstheme="minorHAnsi"/>
                <w:b/>
                <w:sz w:val="20"/>
                <w:szCs w:val="20"/>
              </w:rPr>
              <w:t>Project Work – The Mayans</w:t>
            </w:r>
          </w:p>
          <w:p w:rsidR="00930563" w:rsidRDefault="00930563" w:rsidP="00930563">
            <w:pPr>
              <w:jc w:val="center"/>
              <w:rPr>
                <w:rFonts w:ascii="SassoonCRInfant" w:hAnsi="SassoonCRInfant" w:cstheme="minorHAnsi"/>
                <w:b/>
                <w:sz w:val="20"/>
                <w:szCs w:val="20"/>
              </w:rPr>
            </w:pPr>
          </w:p>
          <w:p w:rsidR="00930563" w:rsidRDefault="00930563" w:rsidP="00930563">
            <w:pPr>
              <w:rPr>
                <w:rFonts w:ascii="SassoonCRInfant" w:hAnsi="SassoonCRInfant" w:cstheme="minorHAnsi"/>
                <w:sz w:val="20"/>
                <w:szCs w:val="20"/>
              </w:rPr>
            </w:pPr>
            <w:r>
              <w:rPr>
                <w:rFonts w:ascii="SassoonCRInfant" w:hAnsi="SassoonCRInfant" w:cstheme="minorHAnsi"/>
                <w:sz w:val="20"/>
                <w:szCs w:val="20"/>
              </w:rPr>
              <w:t xml:space="preserve">Have a go at creating a scrap book about the Mayans. Each home learning grid, we’ll update with the websites and sections you can use to write about.  By the end of time, you will have a project book about the Mayans that you can bring in to school to read in our book corners.  It’s a really exciting opportunity to make it as creative as you’d like.  We can’t wait to see the end results!  </w:t>
            </w:r>
          </w:p>
          <w:p w:rsidR="00930563" w:rsidRDefault="00930563" w:rsidP="00930563">
            <w:pPr>
              <w:rPr>
                <w:rFonts w:ascii="SassoonCRInfant" w:hAnsi="SassoonCRInfant" w:cstheme="minorHAnsi"/>
                <w:sz w:val="20"/>
                <w:szCs w:val="20"/>
              </w:rPr>
            </w:pPr>
          </w:p>
          <w:p w:rsidR="005A01B9" w:rsidRDefault="005A01B9" w:rsidP="005A01B9">
            <w:pPr>
              <w:rPr>
                <w:rFonts w:ascii="SassoonCRInfant" w:hAnsi="SassoonCRInfant" w:cstheme="minorHAnsi"/>
                <w:sz w:val="20"/>
                <w:szCs w:val="20"/>
              </w:rPr>
            </w:pPr>
            <w:r>
              <w:rPr>
                <w:rFonts w:ascii="SassoonCRInfant" w:hAnsi="SassoonCRInfant" w:cstheme="minorHAnsi"/>
                <w:sz w:val="20"/>
                <w:szCs w:val="20"/>
              </w:rPr>
              <w:t>Day 4</w:t>
            </w:r>
            <w:r w:rsidR="00930563">
              <w:rPr>
                <w:rFonts w:ascii="SassoonCRInfant" w:hAnsi="SassoonCRInfant" w:cstheme="minorHAnsi"/>
                <w:sz w:val="20"/>
                <w:szCs w:val="20"/>
              </w:rPr>
              <w:t xml:space="preserve"> –</w:t>
            </w:r>
            <w:r>
              <w:rPr>
                <w:rFonts w:ascii="SassoonCRInfant" w:hAnsi="SassoonCRInfant" w:cstheme="minorHAnsi"/>
                <w:sz w:val="20"/>
                <w:szCs w:val="20"/>
              </w:rPr>
              <w:t xml:space="preserve">  Mayan Food</w:t>
            </w:r>
          </w:p>
          <w:p w:rsidR="005A01B9" w:rsidRDefault="005A01B9" w:rsidP="005A01B9">
            <w:pPr>
              <w:rPr>
                <w:rFonts w:ascii="SassoonCRInfant" w:hAnsi="SassoonCRInfant" w:cstheme="minorHAnsi"/>
                <w:sz w:val="20"/>
                <w:szCs w:val="20"/>
              </w:rPr>
            </w:pPr>
            <w:r>
              <w:rPr>
                <w:rFonts w:ascii="SassoonCRInfant" w:hAnsi="SassoonCRInfant" w:cstheme="minorHAnsi"/>
                <w:sz w:val="20"/>
                <w:szCs w:val="20"/>
              </w:rPr>
              <w:t>Use the following powerpoint to help find out about Mayan food on twinkl.</w:t>
            </w:r>
          </w:p>
          <w:p w:rsidR="005A01B9" w:rsidRDefault="002E7068" w:rsidP="005A01B9">
            <w:hyperlink r:id="rId7" w:history="1">
              <w:r w:rsidR="005A01B9">
                <w:rPr>
                  <w:rStyle w:val="Hyperlink"/>
                </w:rPr>
                <w:t>https://www.twinkl.co.uk/resource/t2-h-4130-mayan-civilization-food-lesson-teaching-pack-powerpoint</w:t>
              </w:r>
            </w:hyperlink>
          </w:p>
          <w:p w:rsidR="005A01B9" w:rsidRDefault="005A01B9" w:rsidP="005A01B9"/>
          <w:p w:rsidR="007944B8" w:rsidRDefault="005A01B9" w:rsidP="005A01B9">
            <w:pPr>
              <w:rPr>
                <w:rFonts w:ascii="SassoonCRInfant" w:hAnsi="SassoonCRInfant" w:cstheme="minorHAnsi"/>
                <w:sz w:val="20"/>
                <w:szCs w:val="20"/>
              </w:rPr>
            </w:pPr>
            <w:r w:rsidRPr="005A01B9">
              <w:rPr>
                <w:sz w:val="20"/>
                <w:szCs w:val="20"/>
              </w:rPr>
              <w:t>If the link doesn’t work, type ’Mayan food’ into the Twinkl search bar</w:t>
            </w:r>
            <w:r w:rsidRPr="005A01B9">
              <w:rPr>
                <w:rFonts w:ascii="SassoonCRInfant" w:hAnsi="SassoonCRInfant" w:cstheme="minorHAnsi"/>
                <w:sz w:val="20"/>
                <w:szCs w:val="20"/>
              </w:rPr>
              <w:t>.</w:t>
            </w:r>
            <w:r>
              <w:rPr>
                <w:rFonts w:ascii="SassoonCRInfant" w:hAnsi="SassoonCRInfant" w:cstheme="minorHAnsi"/>
                <w:sz w:val="20"/>
                <w:szCs w:val="20"/>
              </w:rPr>
              <w:t xml:space="preserve">  There is an example template of how you could present the information you find or you can design your own!</w:t>
            </w:r>
          </w:p>
          <w:p w:rsidR="005A01B9" w:rsidRDefault="005A01B9" w:rsidP="005A01B9">
            <w:pPr>
              <w:rPr>
                <w:rFonts w:ascii="SassoonCRInfant" w:hAnsi="SassoonCRInfant" w:cstheme="minorHAnsi"/>
                <w:sz w:val="20"/>
                <w:szCs w:val="20"/>
              </w:rPr>
            </w:pPr>
            <w:r>
              <w:rPr>
                <w:rFonts w:ascii="SassoonCRInfant" w:hAnsi="SassoonCRInfant" w:cstheme="minorHAnsi"/>
                <w:sz w:val="20"/>
                <w:szCs w:val="20"/>
              </w:rPr>
              <w:t>You may also like to include a recipe page in your scrap book – choose one you wouldn’t mind eating yourself!</w:t>
            </w:r>
          </w:p>
          <w:p w:rsidR="005A01B9" w:rsidRDefault="005A01B9" w:rsidP="005A01B9">
            <w:pPr>
              <w:rPr>
                <w:rFonts w:ascii="SassoonCRInfant" w:hAnsi="SassoonCRInfant" w:cstheme="minorHAnsi"/>
                <w:sz w:val="20"/>
                <w:szCs w:val="20"/>
              </w:rPr>
            </w:pPr>
            <w:r>
              <w:rPr>
                <w:rFonts w:ascii="SassoonCRInfant" w:hAnsi="SassoonCRInfant" w:cstheme="minorHAnsi"/>
                <w:sz w:val="20"/>
                <w:szCs w:val="20"/>
              </w:rPr>
              <w:t>Here are some useful links:</w:t>
            </w:r>
          </w:p>
          <w:p w:rsidR="005A01B9" w:rsidRDefault="002E7068" w:rsidP="005A01B9">
            <w:pPr>
              <w:rPr>
                <w:rStyle w:val="eop"/>
                <w:rFonts w:ascii="Calibri" w:hAnsi="Calibri" w:cs="Calibri"/>
                <w:color w:val="000000"/>
                <w:shd w:val="clear" w:color="auto" w:fill="FFFFFF"/>
              </w:rPr>
            </w:pPr>
            <w:hyperlink r:id="rId8" w:tgtFrame="_blank" w:history="1">
              <w:r w:rsidR="005A01B9">
                <w:rPr>
                  <w:rStyle w:val="normaltextrun"/>
                  <w:rFonts w:ascii="Calibri" w:hAnsi="Calibri" w:cs="Calibri"/>
                  <w:color w:val="0000FF"/>
                  <w:shd w:val="clear" w:color="auto" w:fill="FFFFFF"/>
                </w:rPr>
                <w:t>https://www.dkfindout.com/uk/history/mayans/what-did-maya-aztecs-and-incas-eat/</w:t>
              </w:r>
            </w:hyperlink>
            <w:r w:rsidR="005A01B9">
              <w:rPr>
                <w:rStyle w:val="eop"/>
                <w:rFonts w:ascii="Calibri" w:hAnsi="Calibri" w:cs="Calibri"/>
                <w:color w:val="000000"/>
                <w:shd w:val="clear" w:color="auto" w:fill="FFFFFF"/>
              </w:rPr>
              <w:t> </w:t>
            </w:r>
          </w:p>
          <w:p w:rsidR="005A01B9" w:rsidRDefault="005A01B9" w:rsidP="005A01B9">
            <w:pPr>
              <w:rPr>
                <w:rStyle w:val="eop"/>
                <w:rFonts w:ascii="Calibri" w:hAnsi="Calibri" w:cs="Calibri"/>
                <w:color w:val="000000"/>
                <w:shd w:val="clear" w:color="auto" w:fill="FFFFFF"/>
              </w:rPr>
            </w:pPr>
          </w:p>
          <w:p w:rsidR="005A01B9" w:rsidRPr="007944B8" w:rsidRDefault="002E7068" w:rsidP="005A01B9">
            <w:pPr>
              <w:rPr>
                <w:rFonts w:ascii="SassoonCRInfant" w:hAnsi="SassoonCRInfant" w:cstheme="minorHAnsi"/>
                <w:sz w:val="20"/>
                <w:szCs w:val="20"/>
              </w:rPr>
            </w:pPr>
            <w:hyperlink r:id="rId9" w:tgtFrame="_blank" w:history="1">
              <w:r w:rsidR="005A01B9">
                <w:rPr>
                  <w:rStyle w:val="normaltextrun"/>
                  <w:rFonts w:ascii="Calibri" w:hAnsi="Calibri" w:cs="Calibri"/>
                  <w:color w:val="0000FF"/>
                  <w:shd w:val="clear" w:color="auto" w:fill="FFFFFF"/>
                </w:rPr>
                <w:t>https://www.bbc.com/teach/class-clips-video/history-ks2-ks3-what-did-the-maya-eat/zkxc8xs</w:t>
              </w:r>
            </w:hyperlink>
            <w:r w:rsidR="005A01B9">
              <w:rPr>
                <w:rStyle w:val="eop"/>
                <w:rFonts w:ascii="Calibri" w:hAnsi="Calibri" w:cs="Calibri"/>
                <w:color w:val="000000"/>
                <w:shd w:val="clear" w:color="auto" w:fill="FFFFFF"/>
              </w:rPr>
              <w:t> </w:t>
            </w:r>
          </w:p>
          <w:p w:rsidR="00930563" w:rsidRDefault="00930563" w:rsidP="00930563">
            <w:pPr>
              <w:rPr>
                <w:rFonts w:ascii="SassoonCRInfant" w:hAnsi="SassoonCRInfant" w:cstheme="minorHAnsi"/>
                <w:sz w:val="20"/>
                <w:szCs w:val="20"/>
              </w:rPr>
            </w:pPr>
          </w:p>
          <w:p w:rsidR="009A7D0F" w:rsidRDefault="009A7D0F" w:rsidP="00930563">
            <w:pPr>
              <w:rPr>
                <w:rFonts w:ascii="SassoonCRInfant" w:hAnsi="SassoonCRInfant" w:cstheme="minorHAnsi"/>
                <w:sz w:val="20"/>
                <w:szCs w:val="20"/>
              </w:rPr>
            </w:pPr>
            <w:r>
              <w:rPr>
                <w:rFonts w:ascii="SassoonCRInfant" w:hAnsi="SassoonCRInfant" w:cstheme="minorHAnsi"/>
                <w:sz w:val="20"/>
                <w:szCs w:val="20"/>
              </w:rPr>
              <w:t>The following website is a useful research tool for child friendly information:</w:t>
            </w:r>
          </w:p>
          <w:p w:rsidR="00930563" w:rsidRDefault="002E7068" w:rsidP="00930563">
            <w:pPr>
              <w:rPr>
                <w:rFonts w:ascii="SassoonCRInfant" w:hAnsi="SassoonCRInfant" w:cstheme="minorHAnsi"/>
                <w:sz w:val="20"/>
                <w:szCs w:val="20"/>
              </w:rPr>
            </w:pPr>
            <w:hyperlink r:id="rId10" w:history="1">
              <w:r w:rsidR="009A7D0F">
                <w:rPr>
                  <w:rStyle w:val="Hyperlink"/>
                </w:rPr>
                <w:t>https://www.researchify.co.uk/</w:t>
              </w:r>
            </w:hyperlink>
          </w:p>
          <w:p w:rsidR="0076034B" w:rsidRDefault="0076034B" w:rsidP="00930563">
            <w:pPr>
              <w:rPr>
                <w:rFonts w:ascii="SassoonCRInfant" w:hAnsi="SassoonCRInfant" w:cstheme="minorHAnsi"/>
                <w:sz w:val="20"/>
                <w:szCs w:val="20"/>
              </w:rPr>
            </w:pPr>
          </w:p>
          <w:p w:rsidR="0076034B" w:rsidRDefault="0076034B" w:rsidP="00930563">
            <w:pPr>
              <w:rPr>
                <w:rFonts w:ascii="SassoonCRInfant" w:hAnsi="SassoonCRInfant" w:cstheme="minorHAnsi"/>
                <w:sz w:val="20"/>
                <w:szCs w:val="20"/>
              </w:rPr>
            </w:pPr>
            <w:r>
              <w:rPr>
                <w:rFonts w:ascii="SassoonCRInfant" w:hAnsi="SassoonCRInfant" w:cstheme="minorHAnsi"/>
                <w:sz w:val="20"/>
                <w:szCs w:val="20"/>
              </w:rPr>
              <w:t>On twinkl, there is an Ancient Mayan ebook which may be useful for your research!</w:t>
            </w:r>
          </w:p>
          <w:p w:rsidR="0076034B" w:rsidRDefault="002E7068" w:rsidP="00930563">
            <w:pPr>
              <w:rPr>
                <w:rFonts w:ascii="SassoonCRInfant" w:hAnsi="SassoonCRInfant" w:cstheme="minorHAnsi"/>
                <w:sz w:val="20"/>
                <w:szCs w:val="20"/>
              </w:rPr>
            </w:pPr>
            <w:hyperlink r:id="rId11" w:history="1">
              <w:r w:rsidR="0076034B">
                <w:rPr>
                  <w:rStyle w:val="Hyperlink"/>
                </w:rPr>
                <w:t>https://www.twinkl.co.uk/resource/t2-h-4340-the-ancient-maya-ebook</w:t>
              </w:r>
            </w:hyperlink>
          </w:p>
          <w:p w:rsidR="00930563" w:rsidRPr="00930563" w:rsidRDefault="00930563" w:rsidP="00930563">
            <w:pPr>
              <w:rPr>
                <w:rFonts w:ascii="SassoonCRInfant" w:hAnsi="SassoonCRInfant" w:cstheme="minorHAnsi"/>
                <w:sz w:val="20"/>
                <w:szCs w:val="20"/>
              </w:rPr>
            </w:pPr>
          </w:p>
        </w:tc>
      </w:tr>
      <w:tr w:rsidR="00BE44B2" w:rsidRPr="00930563" w:rsidTr="00BE44B2">
        <w:tc>
          <w:tcPr>
            <w:tcW w:w="5240" w:type="dxa"/>
          </w:tcPr>
          <w:p w:rsidR="00BE44B2" w:rsidRPr="00930563" w:rsidRDefault="00BE44B2" w:rsidP="00930563">
            <w:pPr>
              <w:jc w:val="center"/>
              <w:rPr>
                <w:rFonts w:ascii="SassoonCRInfant" w:hAnsi="SassoonCRInfant" w:cstheme="minorHAnsi"/>
                <w:b/>
                <w:sz w:val="20"/>
                <w:szCs w:val="20"/>
              </w:rPr>
            </w:pPr>
            <w:r w:rsidRPr="00930563">
              <w:rPr>
                <w:rFonts w:ascii="SassoonCRInfant" w:hAnsi="SassoonCRInfant" w:cstheme="minorHAnsi"/>
                <w:b/>
                <w:sz w:val="20"/>
                <w:szCs w:val="20"/>
              </w:rPr>
              <w:t>Spellings</w:t>
            </w:r>
          </w:p>
          <w:p w:rsidR="00BE44B2" w:rsidRPr="00930563" w:rsidRDefault="00BE44B2" w:rsidP="00930563">
            <w:pPr>
              <w:jc w:val="center"/>
              <w:rPr>
                <w:rFonts w:ascii="SassoonCRInfant" w:hAnsi="SassoonCRInfant" w:cstheme="minorHAnsi"/>
                <w:b/>
                <w:sz w:val="20"/>
                <w:szCs w:val="20"/>
              </w:rPr>
            </w:pPr>
          </w:p>
          <w:p w:rsidR="00BE44B2" w:rsidRPr="00930563" w:rsidRDefault="00BE44B2" w:rsidP="00930563">
            <w:pPr>
              <w:rPr>
                <w:rFonts w:ascii="SassoonCRInfant" w:hAnsi="SassoonCRInfant" w:cstheme="minorHAnsi"/>
                <w:sz w:val="20"/>
                <w:szCs w:val="20"/>
              </w:rPr>
            </w:pPr>
            <w:r w:rsidRPr="00930563">
              <w:rPr>
                <w:rFonts w:ascii="SassoonCRInfant" w:hAnsi="SassoonCRInfant" w:cstheme="minorHAnsi"/>
                <w:sz w:val="20"/>
                <w:szCs w:val="20"/>
              </w:rPr>
              <w:t>Pick 5 words from the year 5/6 spelling list to learn.  Can you think of a rhyme, saying or acronym to help you remember how to spell it?</w:t>
            </w:r>
          </w:p>
          <w:p w:rsidR="00BE44B2" w:rsidRPr="00930563" w:rsidRDefault="00BE44B2" w:rsidP="00930563">
            <w:pPr>
              <w:rPr>
                <w:rFonts w:ascii="SassoonCRInfant" w:hAnsi="SassoonCRInfant" w:cstheme="minorHAnsi"/>
                <w:sz w:val="20"/>
                <w:szCs w:val="20"/>
              </w:rPr>
            </w:pPr>
            <w:r w:rsidRPr="00930563">
              <w:rPr>
                <w:rFonts w:ascii="SassoonCRInfant" w:hAnsi="SassoonCRInfant" w:cstheme="minorHAnsi"/>
                <w:sz w:val="20"/>
                <w:szCs w:val="20"/>
              </w:rPr>
              <w:lastRenderedPageBreak/>
              <w:t>Practise using those words in contexts.  Write a sentence with them in and try to use a different English device in each sentence e.g. a semi-colon, brackets, dash, fronted adverbial etc…</w:t>
            </w:r>
          </w:p>
          <w:p w:rsidR="00BE44B2" w:rsidRPr="00930563" w:rsidRDefault="00BE44B2" w:rsidP="00930563">
            <w:pPr>
              <w:jc w:val="center"/>
              <w:rPr>
                <w:rFonts w:ascii="SassoonCRInfant" w:hAnsi="SassoonCRInfant" w:cstheme="minorHAnsi"/>
                <w:i/>
                <w:sz w:val="20"/>
                <w:szCs w:val="20"/>
              </w:rPr>
            </w:pPr>
          </w:p>
        </w:tc>
        <w:tc>
          <w:tcPr>
            <w:tcW w:w="5103" w:type="dxa"/>
          </w:tcPr>
          <w:p w:rsidR="00BE44B2" w:rsidRDefault="00AE21C3" w:rsidP="00024C22">
            <w:pPr>
              <w:jc w:val="center"/>
              <w:rPr>
                <w:rFonts w:ascii="SassoonCRInfant" w:hAnsi="SassoonCRInfant" w:cstheme="minorHAnsi"/>
                <w:b/>
                <w:sz w:val="20"/>
                <w:szCs w:val="20"/>
              </w:rPr>
            </w:pPr>
            <w:r>
              <w:rPr>
                <w:rFonts w:ascii="SassoonCRInfant" w:hAnsi="SassoonCRInfant" w:cstheme="minorHAnsi"/>
                <w:b/>
                <w:sz w:val="20"/>
                <w:szCs w:val="20"/>
              </w:rPr>
              <w:lastRenderedPageBreak/>
              <w:t>Illustrate your wishes!</w:t>
            </w:r>
          </w:p>
          <w:p w:rsidR="00AE21C3" w:rsidRDefault="00AE21C3" w:rsidP="00024C22">
            <w:pPr>
              <w:jc w:val="center"/>
              <w:rPr>
                <w:rFonts w:ascii="SassoonCRInfant" w:hAnsi="SassoonCRInfant" w:cstheme="minorHAnsi"/>
                <w:b/>
                <w:sz w:val="20"/>
                <w:szCs w:val="20"/>
              </w:rPr>
            </w:pPr>
          </w:p>
          <w:p w:rsidR="00AE21C3" w:rsidRPr="00930563" w:rsidRDefault="00AE21C3" w:rsidP="00024C22">
            <w:pPr>
              <w:jc w:val="center"/>
              <w:rPr>
                <w:rFonts w:ascii="SassoonCRInfant" w:hAnsi="SassoonCRInfant" w:cstheme="minorHAnsi"/>
                <w:b/>
                <w:sz w:val="20"/>
                <w:szCs w:val="20"/>
              </w:rPr>
            </w:pPr>
            <w:r>
              <w:rPr>
                <w:rFonts w:ascii="SassoonCRInfant" w:hAnsi="SassoonCRInfant" w:cstheme="minorHAnsi"/>
                <w:b/>
                <w:sz w:val="20"/>
                <w:szCs w:val="20"/>
              </w:rPr>
              <w:t xml:space="preserve">Can you </w:t>
            </w:r>
            <w:r w:rsidR="005A01B9">
              <w:rPr>
                <w:rFonts w:ascii="SassoonCRInfant" w:hAnsi="SassoonCRInfant" w:cstheme="minorHAnsi"/>
                <w:b/>
                <w:sz w:val="20"/>
                <w:szCs w:val="20"/>
              </w:rPr>
              <w:t xml:space="preserve">create a Mayan plate of food?  Be as creative as you like.  You could draw it or perhaps use some collage materials with a paper plate if you have any at home.  </w:t>
            </w:r>
            <w:r w:rsidR="005A01B9">
              <w:rPr>
                <w:rFonts w:ascii="SassoonCRInfant" w:hAnsi="SassoonCRInfant" w:cstheme="minorHAnsi"/>
                <w:b/>
                <w:sz w:val="20"/>
                <w:szCs w:val="20"/>
              </w:rPr>
              <w:lastRenderedPageBreak/>
              <w:t>You can choose whether your plate is fit for a King’s feast, a noble or maybe even a farmer.</w:t>
            </w:r>
          </w:p>
          <w:p w:rsidR="00BE44B2" w:rsidRPr="00930563" w:rsidRDefault="00BE44B2" w:rsidP="00693AE5">
            <w:pPr>
              <w:rPr>
                <w:rFonts w:ascii="SassoonCRInfant" w:hAnsi="SassoonCRInfant" w:cstheme="minorHAnsi"/>
                <w:b/>
                <w:sz w:val="20"/>
                <w:szCs w:val="20"/>
              </w:rPr>
            </w:pPr>
          </w:p>
          <w:p w:rsidR="0076034B" w:rsidRPr="00930563" w:rsidRDefault="0076034B" w:rsidP="0076034B">
            <w:pPr>
              <w:rPr>
                <w:rFonts w:ascii="SassoonCRInfant" w:hAnsi="SassoonCRInfant" w:cstheme="minorHAnsi"/>
                <w:i/>
                <w:sz w:val="20"/>
                <w:szCs w:val="20"/>
              </w:rPr>
            </w:pPr>
          </w:p>
        </w:tc>
      </w:tr>
    </w:tbl>
    <w:p w:rsidR="001D4C0B" w:rsidRPr="00930563" w:rsidRDefault="001D4C0B" w:rsidP="00612E22">
      <w:pPr>
        <w:rPr>
          <w:rFonts w:ascii="SassoonCRInfant" w:hAnsi="SassoonCRInfant" w:cstheme="minorHAnsi"/>
          <w:sz w:val="20"/>
          <w:szCs w:val="20"/>
        </w:rPr>
      </w:pPr>
    </w:p>
    <w:p w:rsidR="00483BB0" w:rsidRPr="00930563" w:rsidRDefault="00483BB0" w:rsidP="00984425">
      <w:pPr>
        <w:rPr>
          <w:rFonts w:ascii="SassoonCRInfant" w:hAnsi="SassoonCRInfant" w:cstheme="minorHAnsi"/>
          <w:sz w:val="20"/>
          <w:szCs w:val="20"/>
        </w:rPr>
      </w:pPr>
    </w:p>
    <w:sectPr w:rsidR="00483BB0" w:rsidRPr="00930563"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CRInfant">
    <w:altName w:val="Corbel"/>
    <w:charset w:val="00"/>
    <w:family w:val="auto"/>
    <w:pitch w:val="variable"/>
    <w:sig w:usb0="00000001"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4"/>
  </w:num>
  <w:num w:numId="6">
    <w:abstractNumId w:val="12"/>
  </w:num>
  <w:num w:numId="7">
    <w:abstractNumId w:val="8"/>
  </w:num>
  <w:num w:numId="8">
    <w:abstractNumId w:val="3"/>
  </w:num>
  <w:num w:numId="9">
    <w:abstractNumId w:val="9"/>
  </w:num>
  <w:num w:numId="10">
    <w:abstractNumId w:val="13"/>
  </w:num>
  <w:num w:numId="11">
    <w:abstractNumId w:val="1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24C22"/>
    <w:rsid w:val="00102A5F"/>
    <w:rsid w:val="001D4C0B"/>
    <w:rsid w:val="002906D7"/>
    <w:rsid w:val="002D14B7"/>
    <w:rsid w:val="002E7068"/>
    <w:rsid w:val="003F18FA"/>
    <w:rsid w:val="00451191"/>
    <w:rsid w:val="00483BB0"/>
    <w:rsid w:val="004F32B1"/>
    <w:rsid w:val="00503AEB"/>
    <w:rsid w:val="00503AF1"/>
    <w:rsid w:val="00557B00"/>
    <w:rsid w:val="005A01B9"/>
    <w:rsid w:val="00612E22"/>
    <w:rsid w:val="006805E4"/>
    <w:rsid w:val="00693AE5"/>
    <w:rsid w:val="006A5EC4"/>
    <w:rsid w:val="006C6DB7"/>
    <w:rsid w:val="006F4338"/>
    <w:rsid w:val="00712883"/>
    <w:rsid w:val="00732834"/>
    <w:rsid w:val="00740887"/>
    <w:rsid w:val="00744C84"/>
    <w:rsid w:val="0076034B"/>
    <w:rsid w:val="007944B8"/>
    <w:rsid w:val="007B0E60"/>
    <w:rsid w:val="00882ADA"/>
    <w:rsid w:val="008E218D"/>
    <w:rsid w:val="00911B0F"/>
    <w:rsid w:val="00930563"/>
    <w:rsid w:val="00984425"/>
    <w:rsid w:val="009A4904"/>
    <w:rsid w:val="009A7D0F"/>
    <w:rsid w:val="00AB7625"/>
    <w:rsid w:val="00AC4750"/>
    <w:rsid w:val="00AE21C3"/>
    <w:rsid w:val="00B17CD5"/>
    <w:rsid w:val="00B931D4"/>
    <w:rsid w:val="00BC7A71"/>
    <w:rsid w:val="00BE44B2"/>
    <w:rsid w:val="00C57E27"/>
    <w:rsid w:val="00D9500E"/>
    <w:rsid w:val="00DC269F"/>
    <w:rsid w:val="00DD7073"/>
    <w:rsid w:val="00E31528"/>
    <w:rsid w:val="00EA2AB1"/>
    <w:rsid w:val="00F86722"/>
    <w:rsid w:val="00FA4008"/>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findout.com/uk/history/mayans/what-did-maya-aztecs-and-incas-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winkl.co.uk/resource/t2-h-4130-mayan-civilization-food-lesson-teaching-pack-powerpo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olomon_teach/status/1243290446039826432" TargetMode="External"/><Relationship Id="rId11" Type="http://schemas.openxmlformats.org/officeDocument/2006/relationships/hyperlink" Target="https://www.twinkl.co.uk/resource/t2-h-4340-the-ancient-maya-ebook" TargetMode="External"/><Relationship Id="rId5" Type="http://schemas.openxmlformats.org/officeDocument/2006/relationships/webSettings" Target="webSettings.xml"/><Relationship Id="rId10" Type="http://schemas.openxmlformats.org/officeDocument/2006/relationships/hyperlink" Target="https://www.researchify.co.uk/" TargetMode="External"/><Relationship Id="rId4" Type="http://schemas.openxmlformats.org/officeDocument/2006/relationships/settings" Target="settings.xml"/><Relationship Id="rId9" Type="http://schemas.openxmlformats.org/officeDocument/2006/relationships/hyperlink" Target="https://www.bbc.com/teach/class-clips-video/history-ks2-ks3-what-did-the-maya-eat/zkxc8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2017-07-19T13:50:00Z</cp:lastPrinted>
  <dcterms:created xsi:type="dcterms:W3CDTF">2020-03-30T08:16:00Z</dcterms:created>
  <dcterms:modified xsi:type="dcterms:W3CDTF">2020-03-30T08:16:00Z</dcterms:modified>
</cp:coreProperties>
</file>